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F6" w:rsidRPr="00E829D4" w:rsidRDefault="00A433F6" w:rsidP="0022474C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E829D4">
        <w:rPr>
          <w:rFonts w:ascii="仿宋_GB2312" w:eastAsia="仿宋_GB2312" w:hAnsi="Calibri" w:cs="Times New Roman" w:hint="eastAsia"/>
          <w:sz w:val="32"/>
          <w:szCs w:val="32"/>
        </w:rPr>
        <w:t>附表</w:t>
      </w:r>
    </w:p>
    <w:p w:rsidR="00A433F6" w:rsidRPr="00E829D4" w:rsidRDefault="00A433F6" w:rsidP="00A433F6">
      <w:pPr>
        <w:spacing w:afterLines="100" w:after="312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E829D4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北京地区会计师事务所出具IPO企业审计报告明细表       （</w:t>
      </w:r>
      <w:r w:rsidRPr="00E829D4">
        <w:rPr>
          <w:rFonts w:ascii="仿宋_GB2312" w:eastAsia="仿宋_GB2312" w:hAnsi="Calibri" w:cs="Times New Roman"/>
          <w:b/>
          <w:sz w:val="32"/>
          <w:szCs w:val="32"/>
        </w:rPr>
        <w:t>2024.</w:t>
      </w:r>
      <w:r w:rsidR="00E746A2">
        <w:rPr>
          <w:rFonts w:ascii="仿宋_GB2312" w:eastAsia="仿宋_GB2312" w:hAnsi="Calibri" w:cs="Times New Roman"/>
          <w:b/>
          <w:sz w:val="32"/>
          <w:szCs w:val="32"/>
        </w:rPr>
        <w:t>11</w:t>
      </w:r>
      <w:r w:rsidRPr="00E829D4">
        <w:rPr>
          <w:rFonts w:ascii="仿宋_GB2312" w:eastAsia="仿宋_GB2312" w:hAnsi="Calibri" w:cs="Times New Roman"/>
          <w:b/>
          <w:sz w:val="32"/>
          <w:szCs w:val="32"/>
        </w:rPr>
        <w:t>.1-2024.</w:t>
      </w:r>
      <w:r>
        <w:rPr>
          <w:rFonts w:ascii="仿宋_GB2312" w:eastAsia="仿宋_GB2312" w:hAnsi="Calibri" w:cs="Times New Roman"/>
          <w:b/>
          <w:sz w:val="32"/>
          <w:szCs w:val="32"/>
        </w:rPr>
        <w:t>1</w:t>
      </w:r>
      <w:r w:rsidR="00E746A2">
        <w:rPr>
          <w:rFonts w:ascii="仿宋_GB2312" w:eastAsia="仿宋_GB2312" w:hAnsi="Calibri" w:cs="Times New Roman"/>
          <w:b/>
          <w:sz w:val="32"/>
          <w:szCs w:val="32"/>
        </w:rPr>
        <w:t>2</w:t>
      </w:r>
      <w:r w:rsidRPr="00E829D4">
        <w:rPr>
          <w:rFonts w:ascii="仿宋_GB2312" w:eastAsia="仿宋_GB2312" w:hAnsi="Calibri" w:cs="Times New Roman"/>
          <w:b/>
          <w:sz w:val="32"/>
          <w:szCs w:val="32"/>
        </w:rPr>
        <w:t>.3</w:t>
      </w:r>
      <w:r>
        <w:rPr>
          <w:rFonts w:ascii="仿宋_GB2312" w:eastAsia="仿宋_GB2312" w:hAnsi="Calibri" w:cs="Times New Roman"/>
          <w:b/>
          <w:sz w:val="32"/>
          <w:szCs w:val="32"/>
        </w:rPr>
        <w:t>1</w:t>
      </w:r>
      <w:r w:rsidRPr="00E829D4">
        <w:rPr>
          <w:rFonts w:ascii="仿宋_GB2312" w:eastAsia="仿宋_GB2312" w:hAnsi="Calibri" w:cs="Times New Roman" w:hint="eastAsia"/>
          <w:b/>
          <w:sz w:val="32"/>
          <w:szCs w:val="32"/>
        </w:rPr>
        <w:t>）</w:t>
      </w:r>
    </w:p>
    <w:p w:rsidR="00A433F6" w:rsidRPr="00E829D4" w:rsidRDefault="00A433F6" w:rsidP="00A433F6">
      <w:pPr>
        <w:rPr>
          <w:rFonts w:ascii="仿宋" w:eastAsia="仿宋" w:hAnsi="仿宋"/>
          <w:sz w:val="28"/>
          <w:szCs w:val="28"/>
        </w:rPr>
      </w:pPr>
      <w:r w:rsidRPr="00E829D4">
        <w:rPr>
          <w:rFonts w:ascii="仿宋" w:eastAsia="仿宋" w:hAnsi="仿宋" w:hint="eastAsia"/>
          <w:sz w:val="28"/>
          <w:szCs w:val="28"/>
        </w:rPr>
        <w:t>表</w:t>
      </w:r>
      <w:r w:rsidRPr="00E829D4">
        <w:rPr>
          <w:rFonts w:ascii="仿宋" w:eastAsia="仿宋" w:hAnsi="仿宋"/>
          <w:sz w:val="28"/>
          <w:szCs w:val="28"/>
        </w:rPr>
        <w:t>1</w:t>
      </w:r>
      <w:r w:rsidRPr="00E829D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</w:t>
      </w:r>
      <w:r w:rsidRPr="00E829D4">
        <w:rPr>
          <w:rFonts w:ascii="仿宋" w:eastAsia="仿宋" w:hAnsi="仿宋" w:hint="eastAsia"/>
          <w:sz w:val="28"/>
          <w:szCs w:val="28"/>
        </w:rPr>
        <w:t xml:space="preserve">  </w:t>
      </w:r>
      <w:r w:rsidR="00E746A2">
        <w:rPr>
          <w:rFonts w:ascii="仿宋" w:eastAsia="仿宋" w:hAnsi="仿宋" w:hint="eastAsia"/>
          <w:sz w:val="28"/>
          <w:szCs w:val="28"/>
        </w:rPr>
        <w:t>上</w:t>
      </w:r>
      <w:r w:rsidRPr="00A433F6">
        <w:rPr>
          <w:rFonts w:ascii="仿宋" w:eastAsia="仿宋" w:hAnsi="仿宋" w:hint="eastAsia"/>
          <w:sz w:val="28"/>
          <w:szCs w:val="28"/>
        </w:rPr>
        <w:t>证主板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79"/>
      </w:tblGrid>
      <w:tr w:rsidR="00A433F6" w:rsidRPr="00E829D4" w:rsidTr="0073143A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E746A2" w:rsidRPr="00E829D4" w:rsidTr="00E746A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829D4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829D4">
              <w:rPr>
                <w:rFonts w:ascii="Arial Narrow" w:eastAsia="仿宋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603395.SH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红四方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2024-11-26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A433F6">
              <w:rPr>
                <w:rFonts w:ascii="Arial Narrow" w:eastAsia="仿宋" w:hAnsi="Arial Narrow" w:hint="eastAsia"/>
                <w:sz w:val="22"/>
              </w:rPr>
              <w:t>容诚会计师事务所</w:t>
            </w:r>
          </w:p>
          <w:p w:rsidR="00E746A2" w:rsidRDefault="00E746A2" w:rsidP="00E746A2">
            <w:pPr>
              <w:widowControl/>
              <w:jc w:val="center"/>
            </w:pPr>
            <w:r w:rsidRPr="00A433F6">
              <w:rPr>
                <w:rFonts w:ascii="Arial Narrow" w:eastAsia="仿宋" w:hAnsi="Arial Narrow" w:hint="eastAsia"/>
                <w:sz w:val="22"/>
              </w:rPr>
              <w:t>(</w:t>
            </w:r>
            <w:r w:rsidRPr="00A433F6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A433F6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</w:tbl>
    <w:p w:rsidR="00A433F6" w:rsidRPr="00E829D4" w:rsidRDefault="00A433F6" w:rsidP="00A433F6">
      <w:pPr>
        <w:rPr>
          <w:rFonts w:ascii="仿宋" w:eastAsia="仿宋" w:hAnsi="仿宋"/>
          <w:sz w:val="28"/>
          <w:szCs w:val="28"/>
        </w:rPr>
      </w:pPr>
      <w:r w:rsidRPr="00E829D4">
        <w:rPr>
          <w:rFonts w:ascii="仿宋" w:eastAsia="仿宋" w:hAnsi="仿宋" w:hint="eastAsia"/>
          <w:sz w:val="28"/>
          <w:szCs w:val="28"/>
        </w:rPr>
        <w:t>表</w:t>
      </w:r>
      <w:r w:rsidRPr="00E829D4">
        <w:rPr>
          <w:rFonts w:ascii="仿宋" w:eastAsia="仿宋" w:hAnsi="仿宋"/>
          <w:sz w:val="28"/>
          <w:szCs w:val="28"/>
        </w:rPr>
        <w:t>1</w:t>
      </w:r>
      <w:r w:rsidRPr="00E829D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</w:t>
      </w:r>
      <w:r w:rsidRPr="00E829D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创业板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A433F6" w:rsidRPr="00E829D4" w:rsidTr="0073143A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684FD6" w:rsidRPr="00E829D4" w:rsidTr="005B72CA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FD6" w:rsidRPr="00E829D4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>
              <w:rPr>
                <w:rFonts w:ascii="Arial Narrow" w:eastAsia="仿宋" w:hAnsi="Arial Narrow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FD6" w:rsidRPr="00E746A2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301631.SZ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FD6" w:rsidRPr="00E746A2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壹连科技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FD6" w:rsidRPr="00E746A2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2024-11-22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FD6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容诚会计师事务所</w:t>
            </w:r>
          </w:p>
          <w:p w:rsidR="00684FD6" w:rsidRPr="00E746A2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(</w:t>
            </w:r>
            <w:r w:rsidRPr="00E746A2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E746A2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  <w:tr w:rsidR="00E746A2" w:rsidRPr="00E829D4" w:rsidTr="00E746A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829D4" w:rsidRDefault="00684FD6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>
              <w:rPr>
                <w:rFonts w:ascii="Arial Narrow" w:eastAsia="仿宋" w:hAnsi="Arial Narrow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301622.SZ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英思特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2024-12-04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容诚会计师事务所</w:t>
            </w:r>
          </w:p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(</w:t>
            </w:r>
            <w:r w:rsidRPr="00E746A2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E746A2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  <w:tr w:rsidR="00E746A2" w:rsidRPr="00E829D4" w:rsidTr="00E746A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829D4" w:rsidRDefault="00684FD6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>
              <w:rPr>
                <w:rFonts w:ascii="Arial Narrow" w:eastAsia="仿宋" w:hAnsi="Arial Narrow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301598.SZ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博科测试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2024-12-20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容诚会计师事务所</w:t>
            </w:r>
          </w:p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(</w:t>
            </w:r>
            <w:r w:rsidRPr="00E746A2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E746A2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</w:tbl>
    <w:p w:rsidR="00A433F6" w:rsidRPr="00E829D4" w:rsidRDefault="00A433F6" w:rsidP="00A433F6">
      <w:pPr>
        <w:rPr>
          <w:rFonts w:ascii="仿宋" w:eastAsia="仿宋" w:hAnsi="仿宋"/>
          <w:sz w:val="28"/>
          <w:szCs w:val="28"/>
        </w:rPr>
      </w:pPr>
      <w:r w:rsidRPr="00E829D4">
        <w:rPr>
          <w:rFonts w:ascii="仿宋" w:eastAsia="仿宋" w:hAnsi="仿宋" w:hint="eastAsia"/>
          <w:sz w:val="28"/>
          <w:szCs w:val="28"/>
        </w:rPr>
        <w:t>表</w:t>
      </w:r>
      <w:r w:rsidRPr="00E829D4">
        <w:rPr>
          <w:rFonts w:ascii="仿宋" w:eastAsia="仿宋" w:hAnsi="仿宋"/>
          <w:sz w:val="28"/>
          <w:szCs w:val="28"/>
        </w:rPr>
        <w:t>1</w:t>
      </w:r>
      <w:r w:rsidRPr="00E829D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3</w:t>
      </w:r>
      <w:r w:rsidRPr="00E829D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科创板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79"/>
      </w:tblGrid>
      <w:tr w:rsidR="00A433F6" w:rsidRPr="00E829D4" w:rsidTr="0073143A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E746A2" w:rsidRPr="00E829D4" w:rsidTr="00E746A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829D4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829D4">
              <w:rPr>
                <w:rFonts w:ascii="Arial Narrow" w:eastAsia="仿宋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688750.SH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金天钛业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2024-11-20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中兴华会计师事务所</w:t>
            </w:r>
          </w:p>
          <w:p w:rsidR="00E746A2" w:rsidRDefault="00E746A2" w:rsidP="00E746A2">
            <w:pPr>
              <w:widowControl/>
              <w:jc w:val="center"/>
            </w:pPr>
            <w:r w:rsidRPr="00E746A2">
              <w:rPr>
                <w:rFonts w:ascii="Arial Narrow" w:eastAsia="仿宋" w:hAnsi="Arial Narrow" w:hint="eastAsia"/>
                <w:sz w:val="22"/>
              </w:rPr>
              <w:t>(</w:t>
            </w:r>
            <w:r w:rsidRPr="00E746A2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E746A2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</w:tbl>
    <w:p w:rsidR="00A433F6" w:rsidRPr="00E829D4" w:rsidRDefault="00A433F6" w:rsidP="00A433F6">
      <w:pPr>
        <w:rPr>
          <w:rFonts w:ascii="仿宋" w:eastAsia="仿宋" w:hAnsi="仿宋"/>
          <w:sz w:val="28"/>
          <w:szCs w:val="28"/>
        </w:rPr>
      </w:pPr>
      <w:r w:rsidRPr="00E829D4">
        <w:rPr>
          <w:rFonts w:ascii="仿宋" w:eastAsia="仿宋" w:hAnsi="仿宋" w:hint="eastAsia"/>
          <w:sz w:val="28"/>
          <w:szCs w:val="28"/>
        </w:rPr>
        <w:t>表</w:t>
      </w:r>
      <w:r w:rsidRPr="00E829D4">
        <w:rPr>
          <w:rFonts w:ascii="仿宋" w:eastAsia="仿宋" w:hAnsi="仿宋"/>
          <w:sz w:val="28"/>
          <w:szCs w:val="28"/>
        </w:rPr>
        <w:t>1</w:t>
      </w:r>
      <w:r w:rsidRPr="00E829D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4</w:t>
      </w:r>
      <w:r w:rsidRPr="00E829D4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北证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701"/>
        <w:gridCol w:w="2514"/>
      </w:tblGrid>
      <w:tr w:rsidR="00A433F6" w:rsidRPr="00E829D4" w:rsidTr="00B3256C">
        <w:trPr>
          <w:trHeight w:val="482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E829D4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29D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E746A2" w:rsidRPr="00E829D4" w:rsidTr="00E746A2">
        <w:trPr>
          <w:trHeight w:val="5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829D4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829D4">
              <w:rPr>
                <w:rFonts w:ascii="Arial Narrow" w:eastAsia="仿宋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920098.BJ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科隆新材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2024-12-05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致同会计师事务所</w:t>
            </w:r>
          </w:p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(</w:t>
            </w:r>
            <w:r w:rsidRPr="00E746A2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E746A2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  <w:tr w:rsidR="00684FD6" w:rsidRPr="00E829D4" w:rsidTr="005B72CA">
        <w:trPr>
          <w:trHeight w:val="5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FD6" w:rsidRPr="00E829D4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>
              <w:rPr>
                <w:rFonts w:ascii="Arial Narrow" w:eastAsia="仿宋" w:hAnsi="Arial Narrow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FD6" w:rsidRPr="00E746A2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920060.BJ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FD6" w:rsidRPr="00E746A2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万源通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FD6" w:rsidRPr="00E746A2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2024-11-19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FD6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容诚会计师事务所</w:t>
            </w:r>
          </w:p>
          <w:p w:rsidR="00684FD6" w:rsidRPr="00E746A2" w:rsidRDefault="00684FD6" w:rsidP="005B72CA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(</w:t>
            </w:r>
            <w:r w:rsidRPr="00E746A2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E746A2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  <w:tr w:rsidR="00E746A2" w:rsidRPr="00E829D4" w:rsidTr="00E746A2">
        <w:trPr>
          <w:trHeight w:val="5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829D4" w:rsidRDefault="00684FD6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>
              <w:rPr>
                <w:rFonts w:ascii="Arial Narrow" w:eastAsia="仿宋" w:hAnsi="Arial Narrow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920106.BJ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林泰新材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2024-12-18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容诚会计师事务所</w:t>
            </w:r>
          </w:p>
          <w:p w:rsidR="00E746A2" w:rsidRPr="00E746A2" w:rsidRDefault="00E746A2" w:rsidP="00E746A2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E746A2">
              <w:rPr>
                <w:rFonts w:ascii="Arial Narrow" w:eastAsia="仿宋" w:hAnsi="Arial Narrow" w:hint="eastAsia"/>
                <w:sz w:val="22"/>
              </w:rPr>
              <w:t>(</w:t>
            </w:r>
            <w:r w:rsidRPr="00E746A2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E746A2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</w:tbl>
    <w:p w:rsidR="008A3C97" w:rsidRPr="00A433F6" w:rsidRDefault="008A3C97">
      <w:bookmarkStart w:id="0" w:name="_GoBack"/>
      <w:bookmarkEnd w:id="0"/>
    </w:p>
    <w:sectPr w:rsidR="008A3C97" w:rsidRPr="00A4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16" w:rsidRDefault="002D3E16" w:rsidP="00895B52">
      <w:r>
        <w:separator/>
      </w:r>
    </w:p>
  </w:endnote>
  <w:endnote w:type="continuationSeparator" w:id="0">
    <w:p w:rsidR="002D3E16" w:rsidRDefault="002D3E16" w:rsidP="008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16" w:rsidRDefault="002D3E16" w:rsidP="00895B52">
      <w:r>
        <w:separator/>
      </w:r>
    </w:p>
  </w:footnote>
  <w:footnote w:type="continuationSeparator" w:id="0">
    <w:p w:rsidR="002D3E16" w:rsidRDefault="002D3E16" w:rsidP="0089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53297"/>
    <w:rsid w:val="0022474C"/>
    <w:rsid w:val="002D3E16"/>
    <w:rsid w:val="0035089D"/>
    <w:rsid w:val="0039570D"/>
    <w:rsid w:val="00441ACA"/>
    <w:rsid w:val="00684FD6"/>
    <w:rsid w:val="006905FF"/>
    <w:rsid w:val="00895B52"/>
    <w:rsid w:val="008A3C97"/>
    <w:rsid w:val="00A433F6"/>
    <w:rsid w:val="00A60CCF"/>
    <w:rsid w:val="00B3256C"/>
    <w:rsid w:val="00B46515"/>
    <w:rsid w:val="00CD32AC"/>
    <w:rsid w:val="00D30BCF"/>
    <w:rsid w:val="00E1396A"/>
    <w:rsid w:val="00E746A2"/>
    <w:rsid w:val="00F84A62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76C67-68AD-483A-8E1B-F669E5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F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郭佳楠</cp:lastModifiedBy>
  <cp:revision>11</cp:revision>
  <cp:lastPrinted>2025-01-02T01:41:00Z</cp:lastPrinted>
  <dcterms:created xsi:type="dcterms:W3CDTF">2024-10-08T08:09:00Z</dcterms:created>
  <dcterms:modified xsi:type="dcterms:W3CDTF">2025-01-02T02:22:00Z</dcterms:modified>
</cp:coreProperties>
</file>