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2B7" w:rsidRDefault="00C53F88">
      <w:pPr>
        <w:pStyle w:val="a9"/>
        <w:spacing w:before="178" w:after="178"/>
        <w:rPr>
          <w:rFonts w:hint="default"/>
        </w:rPr>
      </w:pPr>
      <w:r w:rsidRPr="00C53F88">
        <w:t>非执业会员继续教育</w:t>
      </w:r>
      <w:r>
        <w:t>培训</w:t>
      </w:r>
      <w:r w:rsidRPr="00C53F88">
        <w:t>操作</w:t>
      </w:r>
      <w:r>
        <w:t>说明</w:t>
      </w:r>
    </w:p>
    <w:p w:rsidR="008B42B7" w:rsidRDefault="006D3419">
      <w:pPr>
        <w:pStyle w:val="a"/>
      </w:pPr>
      <w:r>
        <w:rPr>
          <w:rFonts w:hint="eastAsia"/>
        </w:rPr>
        <w:t>登录</w:t>
      </w:r>
    </w:p>
    <w:p w:rsidR="008B42B7" w:rsidRDefault="006D3419">
      <w:pPr>
        <w:ind w:firstLine="560"/>
      </w:pPr>
      <w:r>
        <w:rPr>
          <w:rFonts w:hint="eastAsia"/>
        </w:rPr>
        <w:t>打开北京注册会计师协会培训网</w:t>
      </w:r>
      <w:r>
        <w:rPr>
          <w:rFonts w:hint="eastAsia"/>
        </w:rPr>
        <w:t>https://www.bicpaedu.com/</w:t>
      </w:r>
      <w:r>
        <w:rPr>
          <w:rFonts w:hint="eastAsia"/>
        </w:rPr>
        <w:t>，点击右上角“登录”。</w:t>
      </w:r>
    </w:p>
    <w:p w:rsidR="008B42B7" w:rsidRDefault="006D3419">
      <w:pPr>
        <w:ind w:firstLine="560"/>
      </w:pPr>
      <w:r>
        <w:rPr>
          <w:noProof/>
        </w:rPr>
        <w:drawing>
          <wp:inline distT="0" distB="0" distL="114300" distR="114300">
            <wp:extent cx="5723890" cy="2217420"/>
            <wp:effectExtent l="0" t="0" r="1016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B7" w:rsidRDefault="006D3419">
      <w:pPr>
        <w:ind w:firstLine="560"/>
      </w:pPr>
      <w:r>
        <w:rPr>
          <w:rFonts w:hint="eastAsia"/>
        </w:rPr>
        <w:t>注意左侧的登录提示：</w:t>
      </w:r>
    </w:p>
    <w:p w:rsidR="008B42B7" w:rsidRDefault="006D3419">
      <w:pPr>
        <w:ind w:firstLine="560"/>
      </w:pPr>
      <w:r>
        <w:rPr>
          <w:rFonts w:hint="eastAsia"/>
        </w:rPr>
        <w:t>1</w:t>
      </w:r>
      <w:r>
        <w:rPr>
          <w:rFonts w:hint="eastAsia"/>
        </w:rPr>
        <w:t>、用户名为证书编号。</w:t>
      </w:r>
    </w:p>
    <w:p w:rsidR="008B42B7" w:rsidRDefault="006D3419">
      <w:pPr>
        <w:ind w:firstLine="560"/>
      </w:pPr>
      <w:r>
        <w:rPr>
          <w:rFonts w:hint="eastAsia"/>
        </w:rPr>
        <w:t>2</w:t>
      </w:r>
      <w:r>
        <w:rPr>
          <w:rFonts w:hint="eastAsia"/>
        </w:rPr>
        <w:t>、初始密码默认为注册入会时登记的证件号。除身份证号外，其它证件号作为密码时只保留数字和字母部分，字母均大写如：海文字第</w:t>
      </w:r>
      <w:r>
        <w:rPr>
          <w:rFonts w:hint="eastAsia"/>
        </w:rPr>
        <w:t>D12345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），密码为</w:t>
      </w:r>
      <w:r>
        <w:rPr>
          <w:rFonts w:hint="eastAsia"/>
        </w:rPr>
        <w:t>D123452</w:t>
      </w:r>
      <w:r>
        <w:rPr>
          <w:rFonts w:hint="eastAsia"/>
        </w:rPr>
        <w:t>。</w:t>
      </w:r>
      <w:bookmarkStart w:id="0" w:name="_GoBack"/>
      <w:bookmarkEnd w:id="0"/>
    </w:p>
    <w:p w:rsidR="008B42B7" w:rsidRDefault="006D3419">
      <w:pPr>
        <w:ind w:firstLine="560"/>
      </w:pPr>
      <w:r>
        <w:rPr>
          <w:rFonts w:hint="eastAsia"/>
        </w:rPr>
        <w:t>3</w:t>
      </w:r>
      <w:r>
        <w:rPr>
          <w:rFonts w:hint="eastAsia"/>
        </w:rPr>
        <w:t>、对于</w:t>
      </w:r>
      <w:r>
        <w:rPr>
          <w:rFonts w:hint="eastAsia"/>
        </w:rPr>
        <w:t>2023</w:t>
      </w:r>
      <w:r>
        <w:rPr>
          <w:rFonts w:hint="eastAsia"/>
        </w:rPr>
        <w:t>年</w:t>
      </w:r>
      <w:r>
        <w:rPr>
          <w:rFonts w:hint="eastAsia"/>
        </w:rPr>
        <w:t>2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日后入会的非执业会员，初始密码为会员姓名的小写拼音（全拼）。</w:t>
      </w:r>
    </w:p>
    <w:p w:rsidR="008B42B7" w:rsidRDefault="006D3419">
      <w:pPr>
        <w:ind w:firstLine="560"/>
      </w:pPr>
      <w:r>
        <w:rPr>
          <w:noProof/>
        </w:rPr>
        <w:lastRenderedPageBreak/>
        <w:drawing>
          <wp:inline distT="0" distB="0" distL="114300" distR="114300">
            <wp:extent cx="5728335" cy="3482340"/>
            <wp:effectExtent l="0" t="0" r="571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B7" w:rsidRDefault="006D3419">
      <w:pPr>
        <w:pStyle w:val="a"/>
      </w:pPr>
      <w:r>
        <w:rPr>
          <w:rFonts w:hint="eastAsia"/>
        </w:rPr>
        <w:t>选课</w:t>
      </w:r>
    </w:p>
    <w:p w:rsidR="008B42B7" w:rsidRDefault="006D3419">
      <w:pPr>
        <w:ind w:firstLine="560"/>
      </w:pPr>
      <w:r>
        <w:rPr>
          <w:rFonts w:hint="eastAsia"/>
        </w:rPr>
        <w:t>登录成功后进入我的课堂，确认会员类型为“</w:t>
      </w:r>
      <w:r>
        <w:rPr>
          <w:rFonts w:hint="eastAsia"/>
        </w:rPr>
        <w:t>CPA</w:t>
      </w:r>
      <w:r>
        <w:rPr>
          <w:rFonts w:hint="eastAsia"/>
        </w:rPr>
        <w:t>非执业会员</w:t>
      </w:r>
      <w:r>
        <w:rPr>
          <w:rFonts w:hint="eastAsia"/>
        </w:rPr>
        <w:t>”，否则请使用证书号重新登录。</w:t>
      </w:r>
    </w:p>
    <w:p w:rsidR="008B42B7" w:rsidRDefault="006D3419">
      <w:pPr>
        <w:ind w:firstLine="560"/>
      </w:pPr>
      <w:r>
        <w:rPr>
          <w:noProof/>
        </w:rPr>
        <w:lastRenderedPageBreak/>
        <w:drawing>
          <wp:inline distT="0" distB="0" distL="114300" distR="114300">
            <wp:extent cx="5728335" cy="3825875"/>
            <wp:effectExtent l="0" t="0" r="5715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B7" w:rsidRDefault="006D3419">
      <w:pPr>
        <w:ind w:firstLine="560"/>
      </w:pPr>
      <w:r>
        <w:rPr>
          <w:rFonts w:hint="eastAsia"/>
        </w:rPr>
        <w:t>确认会员类型正确后点击“开始学习”或“点击学习”。</w:t>
      </w:r>
    </w:p>
    <w:p w:rsidR="008B42B7" w:rsidRDefault="006D3419">
      <w:pPr>
        <w:ind w:firstLine="560"/>
      </w:pPr>
      <w:r>
        <w:rPr>
          <w:noProof/>
        </w:rPr>
        <w:drawing>
          <wp:inline distT="0" distB="0" distL="114300" distR="114300">
            <wp:extent cx="5729605" cy="3627120"/>
            <wp:effectExtent l="0" t="0" r="444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B7" w:rsidRDefault="006D3419">
      <w:pPr>
        <w:ind w:firstLine="560"/>
      </w:pPr>
      <w:r>
        <w:rPr>
          <w:rFonts w:hint="eastAsia"/>
        </w:rPr>
        <w:lastRenderedPageBreak/>
        <w:t>全部课程列表显示所有可以学习的课程，可以通过左侧课程分类进行筛选，也可以通过课程名称或必修、职业道德、思政等标签进行筛选。</w:t>
      </w:r>
    </w:p>
    <w:p w:rsidR="008B42B7" w:rsidRDefault="006D3419">
      <w:pPr>
        <w:ind w:firstLine="560"/>
      </w:pPr>
      <w:r>
        <w:rPr>
          <w:rFonts w:hint="eastAsia"/>
        </w:rPr>
        <w:t>在课程右侧点击</w:t>
      </w:r>
      <w:r>
        <w:rPr>
          <w:noProof/>
        </w:rPr>
        <w:drawing>
          <wp:inline distT="0" distB="0" distL="114300" distR="114300">
            <wp:extent cx="238125" cy="1905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听课按钮开始听课。</w:t>
      </w:r>
    </w:p>
    <w:p w:rsidR="008B42B7" w:rsidRDefault="006D3419">
      <w:pPr>
        <w:ind w:firstLine="560"/>
      </w:pPr>
      <w:r>
        <w:rPr>
          <w:noProof/>
        </w:rPr>
        <w:drawing>
          <wp:inline distT="0" distB="0" distL="114300" distR="114300">
            <wp:extent cx="5721350" cy="3309620"/>
            <wp:effectExtent l="0" t="0" r="1270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B7" w:rsidRDefault="006D3419">
      <w:pPr>
        <w:ind w:firstLine="560"/>
      </w:pPr>
      <w:r>
        <w:rPr>
          <w:rFonts w:hint="eastAsia"/>
        </w:rPr>
        <w:t>听课界面，左下角显示已学时长。</w:t>
      </w:r>
    </w:p>
    <w:p w:rsidR="008B42B7" w:rsidRDefault="006D3419">
      <w:pPr>
        <w:ind w:firstLine="560"/>
      </w:pPr>
      <w:r>
        <w:rPr>
          <w:noProof/>
        </w:rPr>
        <w:drawing>
          <wp:inline distT="0" distB="0" distL="114300" distR="114300">
            <wp:extent cx="5729605" cy="3111500"/>
            <wp:effectExtent l="0" t="0" r="4445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B7" w:rsidRDefault="006D3419">
      <w:pPr>
        <w:ind w:firstLine="560"/>
      </w:pPr>
      <w:r>
        <w:rPr>
          <w:rFonts w:hint="eastAsia"/>
        </w:rPr>
        <w:lastRenderedPageBreak/>
        <w:t>回到我的课堂，默认显示“已听课程”，选择其他课程请点击“全部课程”继续学习。</w:t>
      </w:r>
    </w:p>
    <w:p w:rsidR="008B42B7" w:rsidRDefault="006D3419">
      <w:pPr>
        <w:ind w:firstLine="560"/>
      </w:pPr>
      <w:r>
        <w:rPr>
          <w:noProof/>
        </w:rPr>
        <w:drawing>
          <wp:inline distT="0" distB="0" distL="114300" distR="114300">
            <wp:extent cx="5728335" cy="3611880"/>
            <wp:effectExtent l="0" t="0" r="571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B7" w:rsidRDefault="008B42B7">
      <w:pPr>
        <w:ind w:firstLine="560"/>
      </w:pPr>
    </w:p>
    <w:p w:rsidR="008B42B7" w:rsidRDefault="006D3419">
      <w:pPr>
        <w:pStyle w:val="a"/>
      </w:pPr>
      <w:r>
        <w:rPr>
          <w:rFonts w:hint="eastAsia"/>
        </w:rPr>
        <w:t>学时统计</w:t>
      </w:r>
    </w:p>
    <w:p w:rsidR="008B42B7" w:rsidRDefault="006D3419">
      <w:pPr>
        <w:ind w:firstLine="560"/>
      </w:pPr>
      <w:r>
        <w:rPr>
          <w:rFonts w:hint="eastAsia"/>
        </w:rPr>
        <w:t>点击会员中心左侧“学时统计”默认显示“本年学时统计”，点击“历年学时统计”显示历史年度的学时统计情况。</w:t>
      </w:r>
    </w:p>
    <w:p w:rsidR="008B42B7" w:rsidRDefault="006D3419">
      <w:pPr>
        <w:ind w:firstLine="560"/>
      </w:pPr>
      <w:r>
        <w:rPr>
          <w:noProof/>
        </w:rPr>
        <w:drawing>
          <wp:inline distT="0" distB="0" distL="114300" distR="114300">
            <wp:extent cx="2114550" cy="2209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B7" w:rsidRDefault="006D3419">
      <w:pPr>
        <w:ind w:firstLine="560"/>
      </w:pPr>
      <w:r>
        <w:rPr>
          <w:noProof/>
        </w:rPr>
        <w:lastRenderedPageBreak/>
        <w:drawing>
          <wp:inline distT="0" distB="0" distL="114300" distR="114300">
            <wp:extent cx="5725160" cy="1306830"/>
            <wp:effectExtent l="0" t="0" r="889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B7" w:rsidRDefault="006D3419">
      <w:pPr>
        <w:ind w:firstLine="560"/>
      </w:pPr>
      <w:r>
        <w:rPr>
          <w:noProof/>
        </w:rPr>
        <w:drawing>
          <wp:inline distT="0" distB="0" distL="114300" distR="114300">
            <wp:extent cx="5727065" cy="3935095"/>
            <wp:effectExtent l="0" t="0" r="698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B7" w:rsidRDefault="006D3419">
      <w:pPr>
        <w:pStyle w:val="a"/>
      </w:pPr>
      <w:r>
        <w:rPr>
          <w:rFonts w:hint="eastAsia"/>
        </w:rPr>
        <w:t>打印学时证</w:t>
      </w:r>
      <w:r>
        <w:rPr>
          <w:rFonts w:hint="eastAsia"/>
        </w:rPr>
        <w:t>明</w:t>
      </w:r>
    </w:p>
    <w:p w:rsidR="008B42B7" w:rsidRDefault="006D3419">
      <w:pPr>
        <w:ind w:firstLine="560"/>
      </w:pPr>
      <w:r>
        <w:rPr>
          <w:rFonts w:hint="eastAsia"/>
        </w:rPr>
        <w:t>点击会员中心左侧“打印学时证明”默认打印“本年学时证明”。</w:t>
      </w:r>
    </w:p>
    <w:p w:rsidR="008B42B7" w:rsidRDefault="006D3419">
      <w:pPr>
        <w:ind w:firstLine="560"/>
      </w:pPr>
      <w:r>
        <w:rPr>
          <w:noProof/>
        </w:rPr>
        <w:lastRenderedPageBreak/>
        <w:drawing>
          <wp:inline distT="0" distB="0" distL="114300" distR="114300">
            <wp:extent cx="2152650" cy="21621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B7" w:rsidRDefault="006D3419">
      <w:pPr>
        <w:ind w:firstLine="560"/>
      </w:pPr>
      <w:r>
        <w:rPr>
          <w:noProof/>
        </w:rPr>
        <w:drawing>
          <wp:inline distT="0" distB="0" distL="114300" distR="114300">
            <wp:extent cx="5724525" cy="3667760"/>
            <wp:effectExtent l="0" t="0" r="9525" b="889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B7" w:rsidRDefault="006D3419">
      <w:pPr>
        <w:ind w:firstLine="560"/>
      </w:pPr>
      <w:r>
        <w:rPr>
          <w:rFonts w:hint="eastAsia"/>
        </w:rPr>
        <w:t>历年学时证明可在“历年学时统计”功能中打印。</w:t>
      </w:r>
    </w:p>
    <w:p w:rsidR="008B42B7" w:rsidRDefault="006D3419">
      <w:pPr>
        <w:ind w:firstLine="560"/>
      </w:pPr>
      <w:r>
        <w:rPr>
          <w:noProof/>
        </w:rPr>
        <w:lastRenderedPageBreak/>
        <w:drawing>
          <wp:inline distT="0" distB="0" distL="114300" distR="114300">
            <wp:extent cx="5727065" cy="3347720"/>
            <wp:effectExtent l="0" t="0" r="6985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B7" w:rsidRDefault="008B42B7">
      <w:pPr>
        <w:ind w:firstLine="560"/>
      </w:pPr>
    </w:p>
    <w:p w:rsidR="008B42B7" w:rsidRDefault="006D3419">
      <w:pPr>
        <w:pStyle w:val="a"/>
      </w:pPr>
      <w:r>
        <w:rPr>
          <w:rFonts w:hint="eastAsia"/>
        </w:rPr>
        <w:t>学习通过</w:t>
      </w:r>
    </w:p>
    <w:p w:rsidR="008B42B7" w:rsidRDefault="006D3419">
      <w:pPr>
        <w:ind w:firstLine="560"/>
      </w:pPr>
      <w:r>
        <w:rPr>
          <w:rFonts w:hint="eastAsia"/>
        </w:rPr>
        <w:t>学习通过后进入我的课堂会收到以下提醒。</w:t>
      </w:r>
    </w:p>
    <w:p w:rsidR="008B42B7" w:rsidRDefault="006D3419">
      <w:pPr>
        <w:ind w:firstLine="560"/>
      </w:pPr>
      <w:r>
        <w:rPr>
          <w:noProof/>
        </w:rPr>
        <w:drawing>
          <wp:inline distT="0" distB="0" distL="114300" distR="114300">
            <wp:extent cx="4665980" cy="1670685"/>
            <wp:effectExtent l="0" t="0" r="1270" b="571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B7" w:rsidRDefault="006D3419">
      <w:pPr>
        <w:ind w:firstLine="560"/>
      </w:pPr>
      <w:r>
        <w:rPr>
          <w:rFonts w:hint="eastAsia"/>
        </w:rPr>
        <w:t>我的课堂会显示</w:t>
      </w:r>
      <w:r>
        <w:rPr>
          <w:rFonts w:hint="eastAsia"/>
        </w:rPr>
        <w:t>XXXX</w:t>
      </w:r>
      <w:r>
        <w:rPr>
          <w:rFonts w:hint="eastAsia"/>
        </w:rPr>
        <w:t>年继续教育</w:t>
      </w:r>
      <w:r>
        <w:rPr>
          <w:rFonts w:hint="eastAsia"/>
          <w:b/>
          <w:bCs/>
        </w:rPr>
        <w:t>已通过</w:t>
      </w:r>
      <w:r>
        <w:rPr>
          <w:rFonts w:hint="eastAsia"/>
        </w:rPr>
        <w:t>，已获</w:t>
      </w:r>
      <w:r>
        <w:rPr>
          <w:rFonts w:hint="eastAsia"/>
        </w:rPr>
        <w:t>***</w:t>
      </w:r>
      <w:r>
        <w:rPr>
          <w:rFonts w:hint="eastAsia"/>
        </w:rPr>
        <w:t>学时。见下图：</w:t>
      </w:r>
    </w:p>
    <w:p w:rsidR="008B42B7" w:rsidRDefault="006D3419">
      <w:pPr>
        <w:ind w:firstLine="560"/>
      </w:pPr>
      <w:r>
        <w:rPr>
          <w:noProof/>
        </w:rPr>
        <w:lastRenderedPageBreak/>
        <w:drawing>
          <wp:inline distT="0" distB="0" distL="114300" distR="114300">
            <wp:extent cx="5726430" cy="5037455"/>
            <wp:effectExtent l="0" t="0" r="7620" b="1079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503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B7" w:rsidRDefault="008B42B7">
      <w:pPr>
        <w:ind w:firstLine="560"/>
      </w:pPr>
    </w:p>
    <w:p w:rsidR="008B42B7" w:rsidRDefault="006D3419">
      <w:pPr>
        <w:ind w:firstLine="562"/>
      </w:pPr>
      <w:r>
        <w:rPr>
          <w:rFonts w:hint="eastAsia"/>
          <w:b/>
          <w:bCs/>
        </w:rPr>
        <w:t>注意</w:t>
      </w:r>
      <w:r>
        <w:rPr>
          <w:rFonts w:hint="eastAsia"/>
        </w:rPr>
        <w:t>：如还需补学，则请根据个人情况继续学习补够所需的学时。</w:t>
      </w:r>
    </w:p>
    <w:sectPr w:rsidR="008B42B7">
      <w:pgSz w:w="11906" w:h="16838"/>
      <w:pgMar w:top="1803" w:right="1440" w:bottom="1803" w:left="1440" w:header="851" w:footer="992" w:gutter="0"/>
      <w:paperSrc w:first="1" w:other="7"/>
      <w:cols w:space="0"/>
      <w:docGrid w:type="lines" w:linePitch="35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3419" w:rsidRDefault="006D3419">
      <w:pPr>
        <w:ind w:firstLine="560"/>
      </w:pPr>
      <w:r>
        <w:separator/>
      </w:r>
    </w:p>
  </w:endnote>
  <w:endnote w:type="continuationSeparator" w:id="0">
    <w:p w:rsidR="006D3419" w:rsidRDefault="006D3419"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3419" w:rsidRDefault="006D3419">
      <w:pPr>
        <w:ind w:firstLine="560"/>
      </w:pPr>
      <w:r>
        <w:separator/>
      </w:r>
    </w:p>
  </w:footnote>
  <w:footnote w:type="continuationSeparator" w:id="0">
    <w:p w:rsidR="006D3419" w:rsidRDefault="006D3419">
      <w:pPr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DD3B57EC"/>
    <w:multiLevelType w:val="multilevel"/>
    <w:tmpl w:val="DD3B57EC"/>
    <w:lvl w:ilvl="0">
      <w:start w:val="1"/>
      <w:numFmt w:val="decimal"/>
      <w:pStyle w:val="2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567"/>
      </w:pPr>
      <w:rPr>
        <w:rFonts w:ascii="宋体" w:eastAsia="宋体" w:hAnsi="宋体" w:cs="宋体"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>
    <w:nsid w:val="12D47170"/>
    <w:multiLevelType w:val="multilevel"/>
    <w:tmpl w:val="12D47170"/>
    <w:lvl w:ilvl="0">
      <w:start w:val="1"/>
      <w:numFmt w:val="decimal"/>
      <w:pStyle w:val="1"/>
      <w:isLgl/>
      <w:lvlText w:val="%1."/>
      <w:lvlJc w:val="left"/>
      <w:pPr>
        <w:ind w:left="425" w:hanging="425"/>
      </w:pPr>
      <w:rPr>
        <w:rFonts w:ascii="宋体" w:eastAsia="宋体" w:hAnsi="宋体" w:cs="宋体"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>
    <w:nsid w:val="2EB42389"/>
    <w:multiLevelType w:val="multilevel"/>
    <w:tmpl w:val="2EB42389"/>
    <w:lvl w:ilvl="0">
      <w:start w:val="1"/>
      <w:numFmt w:val="decimal"/>
      <w:pStyle w:val="a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a0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a1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wMmJmMTZlOWUwZWEyNTAxMDUxZGIyMzE2NWYzNmEifQ=="/>
  </w:docVars>
  <w:rsids>
    <w:rsidRoot w:val="3E315DF8"/>
    <w:rsid w:val="006D3419"/>
    <w:rsid w:val="008B42B7"/>
    <w:rsid w:val="00C53F88"/>
    <w:rsid w:val="02E11F29"/>
    <w:rsid w:val="060F639F"/>
    <w:rsid w:val="0A01681C"/>
    <w:rsid w:val="0A3759F0"/>
    <w:rsid w:val="0E836F2F"/>
    <w:rsid w:val="0E9C0543"/>
    <w:rsid w:val="0F3479B8"/>
    <w:rsid w:val="0FCF7F30"/>
    <w:rsid w:val="11A7750B"/>
    <w:rsid w:val="199A1AD8"/>
    <w:rsid w:val="1D485A34"/>
    <w:rsid w:val="1DBD1A57"/>
    <w:rsid w:val="215507E5"/>
    <w:rsid w:val="22041093"/>
    <w:rsid w:val="22CA7187"/>
    <w:rsid w:val="26DB60FD"/>
    <w:rsid w:val="29500AB2"/>
    <w:rsid w:val="2C3A0591"/>
    <w:rsid w:val="32785C21"/>
    <w:rsid w:val="34660588"/>
    <w:rsid w:val="34DB365F"/>
    <w:rsid w:val="35F8724A"/>
    <w:rsid w:val="36D7791C"/>
    <w:rsid w:val="37B31C40"/>
    <w:rsid w:val="3A331BB3"/>
    <w:rsid w:val="3B7F49DE"/>
    <w:rsid w:val="3C294C45"/>
    <w:rsid w:val="3DEB7B3A"/>
    <w:rsid w:val="3E315DF8"/>
    <w:rsid w:val="3E4C3E35"/>
    <w:rsid w:val="3F12300C"/>
    <w:rsid w:val="46CD5B35"/>
    <w:rsid w:val="48DA11AE"/>
    <w:rsid w:val="49522C7E"/>
    <w:rsid w:val="49A22162"/>
    <w:rsid w:val="4B932514"/>
    <w:rsid w:val="4DF82FB8"/>
    <w:rsid w:val="4F2C2F39"/>
    <w:rsid w:val="545C3A4A"/>
    <w:rsid w:val="55B07EC1"/>
    <w:rsid w:val="573F7522"/>
    <w:rsid w:val="584C3292"/>
    <w:rsid w:val="585F649A"/>
    <w:rsid w:val="5D131446"/>
    <w:rsid w:val="5E2175FC"/>
    <w:rsid w:val="64C94467"/>
    <w:rsid w:val="667D702D"/>
    <w:rsid w:val="66F1116D"/>
    <w:rsid w:val="68822739"/>
    <w:rsid w:val="6C9808C9"/>
    <w:rsid w:val="70132537"/>
    <w:rsid w:val="759520D3"/>
    <w:rsid w:val="780954C8"/>
    <w:rsid w:val="7CDD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AD2246D-F0F2-40CB-820D-E722E357E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pPr>
      <w:widowControl w:val="0"/>
      <w:ind w:firstLineChars="200" w:firstLine="640"/>
      <w:jc w:val="both"/>
    </w:pPr>
    <w:rPr>
      <w:rFonts w:asciiTheme="minorHAnsi" w:eastAsia="仿宋" w:hAnsiTheme="minorHAnsi" w:cstheme="minorBidi"/>
      <w:kern w:val="2"/>
      <w:sz w:val="28"/>
      <w:szCs w:val="24"/>
    </w:rPr>
  </w:style>
  <w:style w:type="paragraph" w:styleId="1">
    <w:name w:val="heading 1"/>
    <w:basedOn w:val="a2"/>
    <w:next w:val="a2"/>
    <w:qFormat/>
    <w:pPr>
      <w:keepNext/>
      <w:keepLines/>
      <w:numPr>
        <w:numId w:val="1"/>
      </w:numPr>
      <w:spacing w:line="720" w:lineRule="auto"/>
      <w:outlineLvl w:val="0"/>
    </w:pPr>
    <w:rPr>
      <w:b/>
      <w:kern w:val="44"/>
    </w:rPr>
  </w:style>
  <w:style w:type="paragraph" w:styleId="2">
    <w:name w:val="heading 2"/>
    <w:basedOn w:val="a2"/>
    <w:next w:val="a2"/>
    <w:semiHidden/>
    <w:unhideWhenUsed/>
    <w:qFormat/>
    <w:pPr>
      <w:keepNext/>
      <w:keepLines/>
      <w:numPr>
        <w:numId w:val="2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3">
    <w:name w:val="toc 3"/>
    <w:basedOn w:val="a2"/>
    <w:next w:val="a2"/>
    <w:qFormat/>
    <w:pPr>
      <w:ind w:leftChars="400" w:left="840" w:firstLineChars="0" w:firstLine="0"/>
    </w:pPr>
  </w:style>
  <w:style w:type="paragraph" w:styleId="10">
    <w:name w:val="toc 1"/>
    <w:basedOn w:val="a2"/>
    <w:next w:val="a2"/>
    <w:qFormat/>
    <w:pPr>
      <w:ind w:firstLineChars="0" w:firstLine="0"/>
    </w:pPr>
  </w:style>
  <w:style w:type="paragraph" w:styleId="20">
    <w:name w:val="toc 2"/>
    <w:basedOn w:val="a2"/>
    <w:next w:val="a2"/>
    <w:qFormat/>
    <w:pPr>
      <w:ind w:leftChars="200" w:left="420" w:firstLineChars="0" w:firstLine="0"/>
    </w:pPr>
  </w:style>
  <w:style w:type="paragraph" w:styleId="a6">
    <w:name w:val="Normal (Web)"/>
    <w:basedOn w:val="a2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customStyle="1" w:styleId="a">
    <w:name w:val="一级标题"/>
    <w:basedOn w:val="a2"/>
    <w:next w:val="a2"/>
    <w:qFormat/>
    <w:pPr>
      <w:keepNext/>
      <w:keepLines/>
      <w:numPr>
        <w:numId w:val="3"/>
      </w:numPr>
      <w:spacing w:line="480" w:lineRule="auto"/>
      <w:ind w:firstLineChars="0"/>
      <w:outlineLvl w:val="0"/>
    </w:pPr>
    <w:rPr>
      <w:rFonts w:eastAsia="黑体"/>
      <w:b/>
      <w:kern w:val="44"/>
    </w:rPr>
  </w:style>
  <w:style w:type="paragraph" w:customStyle="1" w:styleId="a0">
    <w:name w:val="二级标题"/>
    <w:basedOn w:val="a2"/>
    <w:next w:val="a2"/>
    <w:qFormat/>
    <w:pPr>
      <w:keepNext/>
      <w:keepLines/>
      <w:numPr>
        <w:ilvl w:val="1"/>
        <w:numId w:val="3"/>
      </w:numPr>
      <w:spacing w:line="360" w:lineRule="auto"/>
      <w:ind w:firstLineChars="0"/>
      <w:outlineLvl w:val="1"/>
    </w:pPr>
    <w:rPr>
      <w:rFonts w:ascii="Arial" w:eastAsia="黑体" w:hAnsi="Arial" w:hint="eastAsia"/>
      <w:b/>
    </w:rPr>
  </w:style>
  <w:style w:type="paragraph" w:customStyle="1" w:styleId="a1">
    <w:name w:val="三级标题"/>
    <w:basedOn w:val="a2"/>
    <w:next w:val="a2"/>
    <w:qFormat/>
    <w:pPr>
      <w:keepNext/>
      <w:keepLines/>
      <w:numPr>
        <w:ilvl w:val="2"/>
        <w:numId w:val="3"/>
      </w:numPr>
      <w:spacing w:line="360" w:lineRule="auto"/>
      <w:ind w:left="0" w:firstLineChars="0" w:firstLine="0"/>
      <w:outlineLvl w:val="2"/>
    </w:pPr>
    <w:rPr>
      <w:b/>
    </w:rPr>
  </w:style>
  <w:style w:type="paragraph" w:customStyle="1" w:styleId="a7">
    <w:name w:val="表格标题"/>
    <w:basedOn w:val="a2"/>
    <w:qFormat/>
    <w:pPr>
      <w:spacing w:beforeLines="50" w:before="50" w:afterLines="50" w:after="50"/>
      <w:ind w:firstLineChars="0" w:firstLine="0"/>
      <w:jc w:val="center"/>
    </w:pPr>
    <w:rPr>
      <w:b/>
      <w:bCs/>
      <w:sz w:val="24"/>
    </w:rPr>
  </w:style>
  <w:style w:type="paragraph" w:customStyle="1" w:styleId="a8">
    <w:name w:val="表格正文"/>
    <w:basedOn w:val="a2"/>
    <w:qFormat/>
    <w:pPr>
      <w:spacing w:before="120" w:after="120"/>
      <w:ind w:firstLineChars="0" w:firstLine="0"/>
    </w:pPr>
    <w:rPr>
      <w:sz w:val="24"/>
    </w:rPr>
  </w:style>
  <w:style w:type="paragraph" w:customStyle="1" w:styleId="a9">
    <w:name w:val="大标题"/>
    <w:basedOn w:val="a2"/>
    <w:qFormat/>
    <w:pPr>
      <w:spacing w:beforeLines="50" w:before="50" w:afterLines="50" w:after="50"/>
      <w:ind w:firstLineChars="0" w:firstLine="0"/>
      <w:jc w:val="center"/>
    </w:pPr>
    <w:rPr>
      <w:rFonts w:ascii="黑体" w:eastAsia="黑体" w:hAnsi="黑体" w:cs="黑体" w:hint="eastAsia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99</Words>
  <Characters>565</Characters>
  <Application>Microsoft Office Word</Application>
  <DocSecurity>0</DocSecurity>
  <Lines>4</Lines>
  <Paragraphs>1</Paragraphs>
  <ScaleCrop>false</ScaleCrop>
  <Company>Microsoft</Company>
  <LinksUpToDate>false</LinksUpToDate>
  <CharactersWithSpaces>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刘通</dc:creator>
  <cp:lastModifiedBy>王昊</cp:lastModifiedBy>
  <cp:revision>2</cp:revision>
  <dcterms:created xsi:type="dcterms:W3CDTF">2024-09-03T05:54:00Z</dcterms:created>
  <dcterms:modified xsi:type="dcterms:W3CDTF">2024-09-18T05:22:00Z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27DFDED3C6FA4DF793C6E823326EB3FC_11</vt:lpwstr>
  </property>
</Properties>
</file>