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A79CD" w14:textId="77777777" w:rsidR="007C6A07" w:rsidRDefault="004E60B2">
      <w:pPr>
        <w:ind w:right="318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512F8F41" w14:textId="77777777" w:rsidR="007C6A07" w:rsidRDefault="007C6A07">
      <w:pPr>
        <w:ind w:right="318"/>
        <w:jc w:val="left"/>
        <w:rPr>
          <w:rFonts w:ascii="黑体" w:eastAsia="黑体" w:hAnsi="黑体" w:cs="Times New Roman"/>
          <w:sz w:val="32"/>
          <w:szCs w:val="32"/>
        </w:rPr>
      </w:pPr>
    </w:p>
    <w:p w14:paraId="28978C1A" w14:textId="77777777" w:rsidR="007C6A07" w:rsidRDefault="004E60B2">
      <w:pPr>
        <w:ind w:right="318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北京地区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“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光荣执业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30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年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”</w:t>
      </w:r>
      <w:r>
        <w:rPr>
          <w:rFonts w:ascii="宋体" w:eastAsia="宋体" w:hAnsi="宋体" w:cs="宋体"/>
          <w:color w:val="000000"/>
          <w:kern w:val="0"/>
          <w:sz w:val="44"/>
          <w:szCs w:val="44"/>
        </w:rPr>
        <w:t>注册会计师执业会员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名单</w:t>
      </w:r>
    </w:p>
    <w:p w14:paraId="58E692F7" w14:textId="77777777" w:rsidR="007C6A07" w:rsidRDefault="007C6A07">
      <w:pPr>
        <w:ind w:right="318"/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6810"/>
        <w:gridCol w:w="2268"/>
      </w:tblGrid>
      <w:tr w:rsidR="007C6A07" w14:paraId="37138585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20A0FF8C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北京国富会计师事务所（特殊普通合伙）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787453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易礼平</w:t>
            </w:r>
          </w:p>
        </w:tc>
      </w:tr>
      <w:tr w:rsidR="007C6A07" w14:paraId="3371313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02F61257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北京华龙鼎嘉会计师事务所有限公司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2A50F9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王文桂</w:t>
            </w:r>
          </w:p>
        </w:tc>
      </w:tr>
      <w:tr w:rsidR="007C6A07" w14:paraId="18F1D2F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187A8DEF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北京华龙鼎嘉会计师事务所有限公司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A3DA13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李素梅</w:t>
            </w:r>
          </w:p>
        </w:tc>
      </w:tr>
      <w:tr w:rsidR="007C6A07" w14:paraId="308EE342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1037DD59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北京京诚会计师事务所有限责任公司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3363F7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彭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生</w:t>
            </w:r>
          </w:p>
        </w:tc>
      </w:tr>
      <w:tr w:rsidR="007C6A07" w14:paraId="71CCDA44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74B11D5C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北京京诚会计师事务所有限责任公司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C05014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潘布尔</w:t>
            </w:r>
          </w:p>
        </w:tc>
      </w:tr>
      <w:tr w:rsidR="007C6A07" w14:paraId="7D85D8FA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5ADE5C16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北京京佳信会计师事务所有限公司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7F9BB9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芦玉敏</w:t>
            </w:r>
          </w:p>
        </w:tc>
      </w:tr>
      <w:tr w:rsidR="007C6A07" w14:paraId="3338FD2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12E1E7AF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北京京懋会计师事务所有限公司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81D799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王文琴</w:t>
            </w:r>
          </w:p>
        </w:tc>
      </w:tr>
      <w:tr w:rsidR="007C6A07" w14:paraId="0F9DE01A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2C554CBD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北京全企国际会计师事务所有限公司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6DBAA3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李存慧</w:t>
            </w:r>
          </w:p>
        </w:tc>
      </w:tr>
      <w:tr w:rsidR="007C6A07" w14:paraId="3A64DBEF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36AAF39A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北京神州会计师事务所有限责任公司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503096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刘小玲</w:t>
            </w:r>
          </w:p>
        </w:tc>
      </w:tr>
      <w:tr w:rsidR="007C6A07" w14:paraId="107D2923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4A5639D0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北京中启恒会计师事务所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F4C02B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李秀兰</w:t>
            </w:r>
          </w:p>
        </w:tc>
      </w:tr>
      <w:tr w:rsidR="007C6A07" w14:paraId="6DE0B533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2C9FCC54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6E773B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陈玉红</w:t>
            </w:r>
          </w:p>
        </w:tc>
      </w:tr>
      <w:tr w:rsidR="007C6A07" w14:paraId="41C323CE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60944A28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大信会计师事务所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EDB846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孔庆华</w:t>
            </w:r>
          </w:p>
        </w:tc>
      </w:tr>
      <w:tr w:rsidR="007C6A07" w14:paraId="552E20E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76416F86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海川会计师事务所有限公司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6051C7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吴秋香</w:t>
            </w:r>
          </w:p>
        </w:tc>
      </w:tr>
      <w:tr w:rsidR="007C6A07" w14:paraId="29BCDE5B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65B1F192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容诚会计师事务所（特殊普通合伙）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8D6732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肖厚发</w:t>
            </w:r>
          </w:p>
        </w:tc>
      </w:tr>
      <w:tr w:rsidR="007C6A07" w14:paraId="18D72CA2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4DAAFFD5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255FC1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李晓英</w:t>
            </w:r>
          </w:p>
        </w:tc>
      </w:tr>
      <w:tr w:rsidR="007C6A07" w14:paraId="35CDDBB9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11D7FB33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CC9DC9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邵立新</w:t>
            </w:r>
          </w:p>
        </w:tc>
      </w:tr>
      <w:tr w:rsidR="007C6A07" w14:paraId="1E3FADB1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3573086C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16E443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梁晓燕</w:t>
            </w:r>
          </w:p>
        </w:tc>
      </w:tr>
      <w:tr w:rsidR="007C6A07" w14:paraId="5D7DE81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0BF7207E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A6364D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郑建彪</w:t>
            </w:r>
          </w:p>
        </w:tc>
      </w:tr>
      <w:tr w:rsidR="007C6A07" w14:paraId="6E3E4F1C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423E6698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F2A8B0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姜汉雄</w:t>
            </w:r>
          </w:p>
        </w:tc>
      </w:tr>
      <w:tr w:rsidR="007C6A07" w14:paraId="65260A57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676DEA05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4E60B2">
              <w:rPr>
                <w:rFonts w:ascii="仿宋_GB2312" w:eastAsia="仿宋_GB2312" w:hAnsi="等线" w:cs="宋体" w:hint="eastAsia"/>
                <w:color w:val="000000"/>
                <w:spacing w:val="15"/>
                <w:w w:val="95"/>
                <w:kern w:val="0"/>
                <w:sz w:val="32"/>
                <w:szCs w:val="32"/>
                <w:fitText w:val="6400" w:id="-962957312"/>
              </w:rPr>
              <w:t>中审华会计师事务所（特殊普通合伙）北京分</w:t>
            </w:r>
            <w:r w:rsidRPr="004E60B2">
              <w:rPr>
                <w:rFonts w:ascii="仿宋_GB2312" w:eastAsia="仿宋_GB2312" w:hAnsi="等线" w:cs="宋体" w:hint="eastAsia"/>
                <w:color w:val="000000"/>
                <w:spacing w:val="-97"/>
                <w:w w:val="95"/>
                <w:kern w:val="0"/>
                <w:sz w:val="32"/>
                <w:szCs w:val="32"/>
                <w:fitText w:val="6400" w:id="-962957312"/>
              </w:rPr>
              <w:t>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B79D9A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马伯媛</w:t>
            </w:r>
          </w:p>
        </w:tc>
      </w:tr>
      <w:tr w:rsidR="007C6A07" w14:paraId="2930DA99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7F678CEF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中兴财光华会计师事务所（特殊普通合伙）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96AB27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曹福河</w:t>
            </w:r>
          </w:p>
        </w:tc>
      </w:tr>
      <w:tr w:rsidR="007C6A07" w14:paraId="4A38FA98" w14:textId="77777777">
        <w:trPr>
          <w:trHeight w:val="510"/>
          <w:jc w:val="center"/>
        </w:trPr>
        <w:tc>
          <w:tcPr>
            <w:tcW w:w="6810" w:type="dxa"/>
            <w:shd w:val="clear" w:color="auto" w:fill="auto"/>
            <w:noWrap/>
            <w:vAlign w:val="center"/>
          </w:tcPr>
          <w:p w14:paraId="523EFAD8" w14:textId="77777777" w:rsidR="007C6A07" w:rsidRDefault="004E60B2" w:rsidP="004E60B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中准会计师事务所（特殊普通合伙）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2A1373" w14:textId="77777777" w:rsidR="007C6A07" w:rsidRDefault="004E60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</w:tr>
    </w:tbl>
    <w:p w14:paraId="06F26E91" w14:textId="77777777" w:rsidR="007C6A07" w:rsidRDefault="007C6A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D885FE2" w14:textId="77777777" w:rsidR="007C6A07" w:rsidRDefault="007C6A07">
      <w:pPr>
        <w:rPr>
          <w:rFonts w:ascii="等线" w:eastAsia="等线" w:hAnsi="等线" w:cs="Times New Roman"/>
        </w:rPr>
      </w:pPr>
    </w:p>
    <w:p w14:paraId="13D32537" w14:textId="77777777" w:rsidR="007C6A07" w:rsidRDefault="007C6A07">
      <w:pPr>
        <w:rPr>
          <w:rFonts w:ascii="等线" w:eastAsia="等线" w:hAnsi="等线" w:cs="Times New Roman"/>
        </w:rPr>
      </w:pPr>
    </w:p>
    <w:p w14:paraId="264766BB" w14:textId="77777777" w:rsidR="007C6A07" w:rsidRDefault="007C6A07"/>
    <w:sectPr w:rsidR="007C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NDExOWJmMzVjZWQ3OGU3MDczMWUyYmU1M2YwMTkifQ=="/>
  </w:docVars>
  <w:rsids>
    <w:rsidRoot w:val="002922EE"/>
    <w:rsid w:val="002922EE"/>
    <w:rsid w:val="004E60B2"/>
    <w:rsid w:val="007C6A07"/>
    <w:rsid w:val="008422D7"/>
    <w:rsid w:val="00983C3B"/>
    <w:rsid w:val="00A15A87"/>
    <w:rsid w:val="00E476B8"/>
    <w:rsid w:val="3D084C4D"/>
    <w:rsid w:val="49AC1C92"/>
    <w:rsid w:val="4A8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6B72"/>
  <w15:docId w15:val="{E97BE4B5-CF86-4B60-9D26-5E345A5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李予寒</dc:creator>
  <cp:lastModifiedBy>于思淼</cp:lastModifiedBy>
  <cp:revision>4</cp:revision>
  <dcterms:created xsi:type="dcterms:W3CDTF">2024-06-19T01:47:00Z</dcterms:created>
  <dcterms:modified xsi:type="dcterms:W3CDTF">2024-06-19T06:17:00Z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EFD40846D4D741A183D322652C2CB1F7_12</vt:lpwstr>
  </property>
</Properties>
</file>