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23" w:rsidRPr="008C52C7" w:rsidRDefault="00D15B23" w:rsidP="00D15B23">
      <w:pPr>
        <w:spacing w:line="600" w:lineRule="exact"/>
        <w:jc w:val="center"/>
        <w:rPr>
          <w:rFonts w:eastAsia="黑体"/>
          <w:sz w:val="28"/>
          <w:vertAlign w:val="subscript"/>
        </w:rPr>
      </w:pPr>
    </w:p>
    <w:p w:rsidR="00D15B23" w:rsidRDefault="00D15B23" w:rsidP="00D15B23">
      <w:pPr>
        <w:spacing w:line="600" w:lineRule="exact"/>
        <w:jc w:val="center"/>
        <w:rPr>
          <w:rFonts w:eastAsia="黑体"/>
          <w:sz w:val="28"/>
        </w:rPr>
      </w:pPr>
    </w:p>
    <w:p w:rsidR="00D15B23" w:rsidRDefault="00D15B23" w:rsidP="00D15B23">
      <w:pPr>
        <w:spacing w:line="600" w:lineRule="exact"/>
        <w:jc w:val="center"/>
        <w:rPr>
          <w:rFonts w:eastAsia="黑体"/>
          <w:sz w:val="28"/>
        </w:rPr>
      </w:pPr>
    </w:p>
    <w:p w:rsidR="00D15B23" w:rsidRDefault="00D15B23" w:rsidP="00D15B23">
      <w:pPr>
        <w:spacing w:line="600" w:lineRule="exact"/>
        <w:jc w:val="center"/>
        <w:rPr>
          <w:rFonts w:eastAsia="黑体"/>
          <w:sz w:val="28"/>
        </w:rPr>
      </w:pPr>
    </w:p>
    <w:p w:rsidR="00D15B23" w:rsidRDefault="00D15B23" w:rsidP="00D15B23">
      <w:pPr>
        <w:spacing w:line="600" w:lineRule="exact"/>
        <w:jc w:val="center"/>
        <w:rPr>
          <w:rFonts w:eastAsia="黑体"/>
          <w:sz w:val="28"/>
        </w:rPr>
      </w:pPr>
    </w:p>
    <w:p w:rsidR="00D15B23" w:rsidRDefault="00D15B23" w:rsidP="00D15B23">
      <w:pPr>
        <w:spacing w:line="600" w:lineRule="exact"/>
        <w:jc w:val="center"/>
        <w:rPr>
          <w:rFonts w:eastAsia="黑体"/>
          <w:sz w:val="28"/>
        </w:rPr>
      </w:pPr>
    </w:p>
    <w:p w:rsidR="00D15B23" w:rsidRDefault="00D15B23" w:rsidP="00D15B23">
      <w:pPr>
        <w:spacing w:line="600" w:lineRule="exact"/>
        <w:jc w:val="center"/>
        <w:rPr>
          <w:rFonts w:eastAsia="黑体"/>
          <w:sz w:val="28"/>
        </w:rPr>
      </w:pPr>
    </w:p>
    <w:p w:rsidR="00D15B23" w:rsidRPr="000A7F60" w:rsidRDefault="00D15B23" w:rsidP="00D15B23">
      <w:pPr>
        <w:spacing w:line="600" w:lineRule="exact"/>
        <w:jc w:val="center"/>
        <w:rPr>
          <w:rFonts w:ascii="仿宋" w:eastAsia="仿宋" w:hAnsi="仿宋"/>
          <w:b/>
          <w:sz w:val="30"/>
        </w:rPr>
      </w:pPr>
      <w:proofErr w:type="gramStart"/>
      <w:r w:rsidRPr="000A7F60">
        <w:rPr>
          <w:rFonts w:ascii="仿宋" w:eastAsia="仿宋" w:hAnsi="仿宋" w:hint="eastAsia"/>
          <w:b/>
          <w:sz w:val="30"/>
        </w:rPr>
        <w:t>中评协</w:t>
      </w:r>
      <w:proofErr w:type="gramEnd"/>
      <w:r w:rsidRPr="000A7F60">
        <w:rPr>
          <w:rFonts w:ascii="仿宋" w:eastAsia="仿宋" w:hAnsi="仿宋" w:hint="eastAsia"/>
          <w:b/>
          <w:sz w:val="30"/>
        </w:rPr>
        <w:t>[201</w:t>
      </w:r>
      <w:r>
        <w:rPr>
          <w:rFonts w:ascii="仿宋" w:eastAsia="仿宋" w:hAnsi="仿宋" w:hint="eastAsia"/>
          <w:b/>
          <w:sz w:val="30"/>
        </w:rPr>
        <w:t>4</w:t>
      </w:r>
      <w:r w:rsidRPr="000A7F60">
        <w:rPr>
          <w:rFonts w:ascii="仿宋" w:eastAsia="仿宋" w:hAnsi="仿宋" w:hint="eastAsia"/>
          <w:b/>
          <w:sz w:val="30"/>
        </w:rPr>
        <w:t>]</w:t>
      </w:r>
      <w:r w:rsidR="00A04C2F">
        <w:rPr>
          <w:rFonts w:ascii="仿宋" w:eastAsia="仿宋" w:hAnsi="仿宋" w:hint="eastAsia"/>
          <w:b/>
          <w:sz w:val="30"/>
        </w:rPr>
        <w:t xml:space="preserve"> 131</w:t>
      </w:r>
      <w:r w:rsidRPr="000A7F60">
        <w:rPr>
          <w:rFonts w:ascii="仿宋" w:eastAsia="仿宋" w:hAnsi="仿宋" w:hint="eastAsia"/>
          <w:b/>
          <w:sz w:val="30"/>
        </w:rPr>
        <w:t>号</w:t>
      </w:r>
    </w:p>
    <w:p w:rsidR="00D15B23" w:rsidRDefault="00D15B23" w:rsidP="00D15B23">
      <w:pPr>
        <w:pStyle w:val="HTML"/>
        <w:adjustRightInd w:val="0"/>
        <w:snapToGrid w:val="0"/>
        <w:spacing w:line="540" w:lineRule="exact"/>
        <w:rPr>
          <w:rFonts w:hAnsi="Times New Roman" w:cs="Times New Roman"/>
          <w:b/>
          <w:kern w:val="2"/>
          <w:sz w:val="30"/>
          <w:szCs w:val="30"/>
        </w:rPr>
      </w:pPr>
      <w:r>
        <w:rPr>
          <w:rFonts w:hAnsi="Times New Roman" w:cs="Times New Roman"/>
          <w:b/>
          <w:kern w:val="2"/>
          <w:sz w:val="30"/>
          <w:szCs w:val="30"/>
        </w:rPr>
        <w:br/>
      </w:r>
    </w:p>
    <w:p w:rsidR="005351A9" w:rsidRDefault="005351A9" w:rsidP="00D15B23">
      <w:pPr>
        <w:tabs>
          <w:tab w:val="left" w:pos="3600"/>
        </w:tabs>
        <w:spacing w:line="600" w:lineRule="exact"/>
        <w:jc w:val="center"/>
        <w:rPr>
          <w:rFonts w:ascii="华文中宋" w:eastAsia="华文中宋" w:hAnsi="华文中宋"/>
          <w:b/>
          <w:sz w:val="44"/>
          <w:szCs w:val="44"/>
        </w:rPr>
      </w:pPr>
      <w:r>
        <w:rPr>
          <w:rFonts w:ascii="华文中宋" w:eastAsia="华文中宋" w:hAnsi="华文中宋" w:hint="eastAsia"/>
          <w:b/>
          <w:sz w:val="44"/>
          <w:szCs w:val="44"/>
        </w:rPr>
        <w:t>中国资产评估协会</w:t>
      </w:r>
      <w:r w:rsidR="00D15B23" w:rsidRPr="00761DE0">
        <w:rPr>
          <w:rFonts w:ascii="华文中宋" w:eastAsia="华文中宋" w:hAnsi="华文中宋" w:hint="eastAsia"/>
          <w:b/>
          <w:sz w:val="44"/>
          <w:szCs w:val="44"/>
        </w:rPr>
        <w:t>关于举办</w:t>
      </w:r>
      <w:r>
        <w:rPr>
          <w:rFonts w:ascii="华文中宋" w:eastAsia="华文中宋" w:hAnsi="华文中宋" w:hint="eastAsia"/>
          <w:b/>
          <w:sz w:val="44"/>
          <w:szCs w:val="44"/>
        </w:rPr>
        <w:t>无形资产评估</w:t>
      </w:r>
    </w:p>
    <w:p w:rsidR="00D15B23" w:rsidRPr="00761DE0" w:rsidRDefault="005351A9" w:rsidP="00D15B23">
      <w:pPr>
        <w:tabs>
          <w:tab w:val="left" w:pos="3600"/>
        </w:tabs>
        <w:spacing w:line="600" w:lineRule="exact"/>
        <w:jc w:val="center"/>
        <w:rPr>
          <w:rFonts w:ascii="华文中宋" w:eastAsia="华文中宋" w:hAnsi="华文中宋"/>
          <w:b/>
          <w:sz w:val="44"/>
          <w:szCs w:val="44"/>
        </w:rPr>
      </w:pPr>
      <w:r>
        <w:rPr>
          <w:rFonts w:ascii="华文中宋" w:eastAsia="华文中宋" w:hAnsi="华文中宋" w:hint="eastAsia"/>
          <w:b/>
          <w:sz w:val="44"/>
          <w:szCs w:val="44"/>
        </w:rPr>
        <w:t>高级研讨</w:t>
      </w:r>
      <w:r w:rsidR="00D15B23" w:rsidRPr="00761DE0">
        <w:rPr>
          <w:rFonts w:ascii="华文中宋" w:eastAsia="华文中宋" w:hAnsi="华文中宋" w:hint="eastAsia"/>
          <w:b/>
          <w:sz w:val="44"/>
          <w:szCs w:val="44"/>
        </w:rPr>
        <w:t>班的通知</w:t>
      </w:r>
    </w:p>
    <w:p w:rsidR="00D15B23" w:rsidRPr="002624DA" w:rsidRDefault="00D15B23" w:rsidP="00D15B23">
      <w:pPr>
        <w:spacing w:line="600" w:lineRule="exact"/>
        <w:rPr>
          <w:sz w:val="30"/>
          <w:szCs w:val="30"/>
        </w:rPr>
      </w:pPr>
    </w:p>
    <w:p w:rsidR="00D15B23" w:rsidRPr="00761DE0" w:rsidRDefault="00D15B23" w:rsidP="00D15B23">
      <w:pPr>
        <w:pStyle w:val="a7"/>
        <w:spacing w:line="600" w:lineRule="exact"/>
        <w:rPr>
          <w:rFonts w:ascii="仿宋" w:eastAsia="仿宋" w:hAnsi="仿宋"/>
          <w:b/>
        </w:rPr>
      </w:pPr>
      <w:r w:rsidRPr="00761DE0">
        <w:rPr>
          <w:rFonts w:ascii="仿宋" w:eastAsia="仿宋" w:hAnsi="仿宋" w:hint="eastAsia"/>
          <w:b/>
        </w:rPr>
        <w:t>各省、自治区、直辖市、计划单列市资产评估协会（有关注册会计师协会）：</w:t>
      </w:r>
    </w:p>
    <w:p w:rsidR="00D15B23" w:rsidRPr="00761DE0" w:rsidRDefault="00D15B23" w:rsidP="005351A9">
      <w:pPr>
        <w:pStyle w:val="HTML"/>
        <w:adjustRightInd w:val="0"/>
        <w:snapToGrid w:val="0"/>
        <w:spacing w:line="600" w:lineRule="exact"/>
        <w:ind w:firstLineChars="200" w:firstLine="634"/>
        <w:rPr>
          <w:rFonts w:ascii="仿宋" w:eastAsia="仿宋" w:hAnsi="仿宋"/>
          <w:color w:val="000000"/>
          <w:sz w:val="30"/>
          <w:szCs w:val="30"/>
        </w:rPr>
      </w:pPr>
      <w:r w:rsidRPr="00761DE0">
        <w:rPr>
          <w:rFonts w:ascii="仿宋" w:eastAsia="仿宋" w:hAnsi="仿宋" w:hint="eastAsia"/>
          <w:color w:val="000000"/>
          <w:sz w:val="30"/>
          <w:szCs w:val="30"/>
        </w:rPr>
        <w:t>根据201</w:t>
      </w:r>
      <w:r>
        <w:rPr>
          <w:rFonts w:ascii="仿宋" w:eastAsia="仿宋" w:hAnsi="仿宋" w:hint="eastAsia"/>
          <w:color w:val="000000"/>
          <w:sz w:val="30"/>
          <w:szCs w:val="30"/>
        </w:rPr>
        <w:t>4</w:t>
      </w:r>
      <w:r w:rsidRPr="00761DE0">
        <w:rPr>
          <w:rFonts w:ascii="仿宋" w:eastAsia="仿宋" w:hAnsi="仿宋" w:hint="eastAsia"/>
          <w:color w:val="000000"/>
          <w:sz w:val="30"/>
          <w:szCs w:val="30"/>
        </w:rPr>
        <w:t>年培训计划安排，我会将于201</w:t>
      </w:r>
      <w:r>
        <w:rPr>
          <w:rFonts w:ascii="仿宋" w:eastAsia="仿宋" w:hAnsi="仿宋" w:hint="eastAsia"/>
          <w:color w:val="000000"/>
          <w:sz w:val="30"/>
          <w:szCs w:val="30"/>
        </w:rPr>
        <w:t>4</w:t>
      </w:r>
      <w:r w:rsidRPr="00761DE0">
        <w:rPr>
          <w:rFonts w:ascii="仿宋" w:eastAsia="仿宋" w:hAnsi="仿宋" w:hint="eastAsia"/>
          <w:color w:val="000000"/>
          <w:sz w:val="30"/>
          <w:szCs w:val="30"/>
        </w:rPr>
        <w:t>年</w:t>
      </w:r>
      <w:r w:rsidR="005351A9">
        <w:rPr>
          <w:rFonts w:ascii="仿宋" w:eastAsia="仿宋" w:hAnsi="仿宋" w:hint="eastAsia"/>
          <w:color w:val="000000"/>
          <w:sz w:val="30"/>
          <w:szCs w:val="30"/>
        </w:rPr>
        <w:t>8</w:t>
      </w:r>
      <w:r w:rsidRPr="00761DE0">
        <w:rPr>
          <w:rFonts w:ascii="仿宋" w:eastAsia="仿宋" w:hAnsi="仿宋" w:hint="eastAsia"/>
          <w:color w:val="000000"/>
          <w:sz w:val="30"/>
          <w:szCs w:val="30"/>
        </w:rPr>
        <w:t>月</w:t>
      </w:r>
      <w:r w:rsidR="005351A9">
        <w:rPr>
          <w:rFonts w:ascii="仿宋" w:eastAsia="仿宋" w:hAnsi="仿宋" w:hint="eastAsia"/>
          <w:color w:val="000000"/>
          <w:sz w:val="30"/>
          <w:szCs w:val="30"/>
        </w:rPr>
        <w:t>下</w:t>
      </w:r>
      <w:r w:rsidRPr="00761DE0">
        <w:rPr>
          <w:rFonts w:ascii="仿宋" w:eastAsia="仿宋" w:hAnsi="仿宋" w:hint="eastAsia"/>
          <w:color w:val="000000"/>
          <w:sz w:val="30"/>
          <w:szCs w:val="30"/>
        </w:rPr>
        <w:t>旬在</w:t>
      </w:r>
      <w:r w:rsidR="00C162A1">
        <w:rPr>
          <w:rFonts w:ascii="仿宋" w:eastAsia="仿宋" w:hAnsi="仿宋" w:hint="eastAsia"/>
          <w:color w:val="000000"/>
          <w:sz w:val="30"/>
          <w:szCs w:val="30"/>
        </w:rPr>
        <w:t>北京国家会计学院</w:t>
      </w:r>
      <w:r w:rsidRPr="00761DE0">
        <w:rPr>
          <w:rFonts w:ascii="仿宋" w:eastAsia="仿宋" w:hAnsi="仿宋" w:hint="eastAsia"/>
          <w:color w:val="000000"/>
          <w:sz w:val="30"/>
          <w:szCs w:val="30"/>
        </w:rPr>
        <w:t>举办</w:t>
      </w:r>
      <w:r w:rsidR="00BB4E05">
        <w:rPr>
          <w:rFonts w:ascii="仿宋" w:eastAsia="仿宋" w:hAnsi="仿宋" w:hint="eastAsia"/>
          <w:color w:val="000000"/>
          <w:sz w:val="30"/>
          <w:szCs w:val="30"/>
        </w:rPr>
        <w:t>无形资产评估高级研讨</w:t>
      </w:r>
      <w:r w:rsidR="005351A9" w:rsidRPr="005351A9">
        <w:rPr>
          <w:rFonts w:ascii="仿宋" w:eastAsia="仿宋" w:hAnsi="仿宋" w:hint="eastAsia"/>
          <w:color w:val="000000"/>
          <w:sz w:val="30"/>
          <w:szCs w:val="30"/>
        </w:rPr>
        <w:t>班</w:t>
      </w:r>
      <w:r w:rsidRPr="00761DE0">
        <w:rPr>
          <w:rFonts w:ascii="仿宋" w:eastAsia="仿宋" w:hAnsi="仿宋" w:hint="eastAsia"/>
          <w:color w:val="000000"/>
          <w:sz w:val="30"/>
          <w:szCs w:val="30"/>
        </w:rPr>
        <w:t>，现将有关事项通知如下：</w:t>
      </w:r>
    </w:p>
    <w:p w:rsidR="00D15B23" w:rsidRPr="00761DE0" w:rsidRDefault="00D15B23" w:rsidP="00D15B23">
      <w:pPr>
        <w:spacing w:line="600" w:lineRule="exact"/>
        <w:rPr>
          <w:rFonts w:ascii="仿宋" w:eastAsia="仿宋" w:hAnsi="仿宋"/>
          <w:b/>
          <w:sz w:val="30"/>
          <w:szCs w:val="30"/>
        </w:rPr>
      </w:pPr>
      <w:r w:rsidRPr="00761DE0">
        <w:rPr>
          <w:rFonts w:ascii="仿宋" w:eastAsia="仿宋" w:hAnsi="仿宋" w:hint="eastAsia"/>
          <w:b/>
          <w:sz w:val="30"/>
          <w:szCs w:val="30"/>
        </w:rPr>
        <w:t xml:space="preserve">    </w:t>
      </w:r>
      <w:r w:rsidRPr="00761DE0">
        <w:rPr>
          <w:rFonts w:ascii="仿宋" w:eastAsia="仿宋" w:hAnsi="仿宋" w:cs="宋体" w:hint="eastAsia"/>
          <w:b/>
          <w:sz w:val="30"/>
          <w:szCs w:val="30"/>
        </w:rPr>
        <w:t>一、</w:t>
      </w:r>
      <w:r w:rsidRPr="00761DE0">
        <w:rPr>
          <w:rFonts w:ascii="仿宋" w:eastAsia="仿宋" w:hAnsi="仿宋" w:hint="eastAsia"/>
          <w:b/>
          <w:sz w:val="30"/>
          <w:szCs w:val="30"/>
        </w:rPr>
        <w:t>培训内容</w:t>
      </w:r>
    </w:p>
    <w:p w:rsidR="00C162A1" w:rsidRPr="00C162A1" w:rsidRDefault="00C162A1" w:rsidP="00C162A1">
      <w:pPr>
        <w:spacing w:line="600" w:lineRule="exact"/>
        <w:ind w:firstLineChars="198" w:firstLine="627"/>
        <w:rPr>
          <w:rFonts w:ascii="仿宋" w:eastAsia="仿宋" w:hAnsi="仿宋"/>
          <w:sz w:val="30"/>
          <w:szCs w:val="30"/>
        </w:rPr>
      </w:pPr>
      <w:r w:rsidRPr="00C162A1">
        <w:rPr>
          <w:rFonts w:ascii="仿宋" w:eastAsia="仿宋" w:hAnsi="仿宋" w:hint="eastAsia"/>
          <w:sz w:val="30"/>
          <w:szCs w:val="30"/>
        </w:rPr>
        <w:t>1.</w:t>
      </w:r>
      <w:r w:rsidR="005351A9" w:rsidRPr="005351A9">
        <w:rPr>
          <w:rFonts w:ascii="仿宋" w:eastAsia="仿宋" w:hAnsi="仿宋" w:hint="eastAsia"/>
          <w:sz w:val="30"/>
          <w:szCs w:val="30"/>
        </w:rPr>
        <w:t>国际无形资产评估最新动态</w:t>
      </w:r>
      <w:r w:rsidRPr="00C162A1">
        <w:rPr>
          <w:rFonts w:ascii="仿宋" w:eastAsia="仿宋" w:hAnsi="仿宋" w:hint="eastAsia"/>
          <w:sz w:val="30"/>
          <w:szCs w:val="30"/>
        </w:rPr>
        <w:t>；</w:t>
      </w:r>
    </w:p>
    <w:p w:rsidR="00E17E01" w:rsidRDefault="00C162A1" w:rsidP="00C162A1">
      <w:pPr>
        <w:spacing w:line="600" w:lineRule="exact"/>
        <w:ind w:firstLineChars="198" w:firstLine="627"/>
        <w:rPr>
          <w:rFonts w:ascii="仿宋" w:eastAsia="仿宋" w:hAnsi="仿宋"/>
          <w:sz w:val="30"/>
          <w:szCs w:val="30"/>
        </w:rPr>
      </w:pPr>
      <w:r w:rsidRPr="00C162A1">
        <w:rPr>
          <w:rFonts w:ascii="仿宋" w:eastAsia="仿宋" w:hAnsi="仿宋" w:hint="eastAsia"/>
          <w:sz w:val="30"/>
          <w:szCs w:val="30"/>
        </w:rPr>
        <w:t>2.</w:t>
      </w:r>
      <w:r w:rsidR="005351A9" w:rsidRPr="005351A9">
        <w:rPr>
          <w:rFonts w:ascii="仿宋" w:eastAsia="仿宋" w:hAnsi="仿宋" w:hint="eastAsia"/>
          <w:sz w:val="30"/>
          <w:szCs w:val="30"/>
        </w:rPr>
        <w:t>无形资产评估中许可费节省法、超额收益法操作实务及案例分析</w:t>
      </w:r>
      <w:r w:rsidR="00E17E01" w:rsidRPr="00C162A1">
        <w:rPr>
          <w:rFonts w:ascii="仿宋" w:eastAsia="仿宋" w:hAnsi="仿宋" w:hint="eastAsia"/>
          <w:sz w:val="30"/>
          <w:szCs w:val="30"/>
        </w:rPr>
        <w:t>；</w:t>
      </w:r>
    </w:p>
    <w:p w:rsidR="00C162A1" w:rsidRPr="00C162A1" w:rsidRDefault="00C162A1" w:rsidP="00C162A1">
      <w:pPr>
        <w:spacing w:line="600" w:lineRule="exact"/>
        <w:ind w:firstLineChars="198" w:firstLine="627"/>
        <w:rPr>
          <w:rFonts w:ascii="仿宋" w:eastAsia="仿宋" w:hAnsi="仿宋"/>
          <w:sz w:val="30"/>
          <w:szCs w:val="30"/>
        </w:rPr>
      </w:pPr>
      <w:r w:rsidRPr="00C162A1">
        <w:rPr>
          <w:rFonts w:ascii="仿宋" w:eastAsia="仿宋" w:hAnsi="仿宋" w:hint="eastAsia"/>
          <w:sz w:val="30"/>
          <w:szCs w:val="30"/>
        </w:rPr>
        <w:t>3.</w:t>
      </w:r>
      <w:r w:rsidR="005351A9" w:rsidRPr="005351A9">
        <w:rPr>
          <w:rFonts w:ascii="仿宋" w:eastAsia="仿宋" w:hAnsi="仿宋" w:hint="eastAsia"/>
          <w:sz w:val="30"/>
          <w:szCs w:val="30"/>
        </w:rPr>
        <w:t>专利资产评估疑难问题研讨</w:t>
      </w:r>
      <w:r w:rsidR="00E17E01" w:rsidRPr="00C162A1">
        <w:rPr>
          <w:rFonts w:ascii="仿宋" w:eastAsia="仿宋" w:hAnsi="仿宋" w:hint="eastAsia"/>
          <w:sz w:val="30"/>
          <w:szCs w:val="30"/>
        </w:rPr>
        <w:t>；</w:t>
      </w:r>
    </w:p>
    <w:p w:rsidR="00C162A1" w:rsidRDefault="00C162A1" w:rsidP="00C162A1">
      <w:pPr>
        <w:spacing w:line="600" w:lineRule="exact"/>
        <w:ind w:firstLineChars="198" w:firstLine="627"/>
        <w:rPr>
          <w:rFonts w:ascii="仿宋" w:eastAsia="仿宋" w:hAnsi="仿宋"/>
          <w:sz w:val="30"/>
          <w:szCs w:val="30"/>
        </w:rPr>
      </w:pPr>
      <w:r w:rsidRPr="00C162A1">
        <w:rPr>
          <w:rFonts w:ascii="仿宋" w:eastAsia="仿宋" w:hAnsi="仿宋" w:hint="eastAsia"/>
          <w:sz w:val="30"/>
          <w:szCs w:val="30"/>
        </w:rPr>
        <w:lastRenderedPageBreak/>
        <w:t>4.</w:t>
      </w:r>
      <w:r w:rsidR="005351A9" w:rsidRPr="005351A9">
        <w:rPr>
          <w:rFonts w:ascii="仿宋" w:eastAsia="仿宋" w:hAnsi="仿宋" w:hint="eastAsia"/>
          <w:sz w:val="30"/>
          <w:szCs w:val="30"/>
        </w:rPr>
        <w:t>商标评估疑难问题研讨</w:t>
      </w:r>
      <w:r w:rsidR="00E17E01">
        <w:rPr>
          <w:rFonts w:ascii="仿宋" w:eastAsia="仿宋" w:hAnsi="仿宋" w:hint="eastAsia"/>
          <w:sz w:val="30"/>
          <w:szCs w:val="30"/>
        </w:rPr>
        <w:t>；</w:t>
      </w:r>
    </w:p>
    <w:p w:rsidR="00CB1E22" w:rsidRPr="00CB1E22" w:rsidRDefault="00CB1E22" w:rsidP="00CB1E22">
      <w:pPr>
        <w:spacing w:line="600" w:lineRule="exact"/>
        <w:ind w:firstLineChars="198" w:firstLine="627"/>
        <w:rPr>
          <w:rFonts w:ascii="仿宋" w:eastAsia="仿宋" w:hAnsi="仿宋"/>
          <w:sz w:val="30"/>
          <w:szCs w:val="30"/>
        </w:rPr>
      </w:pPr>
      <w:r>
        <w:rPr>
          <w:rFonts w:ascii="仿宋" w:eastAsia="仿宋" w:hAnsi="仿宋" w:hint="eastAsia"/>
          <w:sz w:val="30"/>
          <w:szCs w:val="30"/>
        </w:rPr>
        <w:t>5.</w:t>
      </w:r>
      <w:r w:rsidR="005351A9" w:rsidRPr="005351A9">
        <w:rPr>
          <w:rFonts w:ascii="仿宋" w:eastAsia="仿宋" w:hAnsi="仿宋" w:hint="eastAsia"/>
          <w:sz w:val="30"/>
          <w:szCs w:val="30"/>
        </w:rPr>
        <w:t>著作权资产评估疑难问题研讨</w:t>
      </w:r>
      <w:r w:rsidR="00E17E01" w:rsidRPr="00C162A1">
        <w:rPr>
          <w:rFonts w:ascii="仿宋" w:eastAsia="仿宋" w:hAnsi="仿宋" w:hint="eastAsia"/>
          <w:sz w:val="30"/>
          <w:szCs w:val="30"/>
        </w:rPr>
        <w:t>；</w:t>
      </w:r>
    </w:p>
    <w:p w:rsidR="0039275F" w:rsidRDefault="00CB1E22" w:rsidP="005351A9">
      <w:pPr>
        <w:spacing w:line="600" w:lineRule="exact"/>
        <w:ind w:firstLineChars="198" w:firstLine="627"/>
        <w:rPr>
          <w:rFonts w:ascii="仿宋" w:eastAsia="仿宋" w:hAnsi="仿宋"/>
          <w:sz w:val="30"/>
          <w:szCs w:val="30"/>
        </w:rPr>
      </w:pPr>
      <w:r>
        <w:rPr>
          <w:rFonts w:ascii="仿宋" w:eastAsia="仿宋" w:hAnsi="仿宋" w:hint="eastAsia"/>
          <w:sz w:val="30"/>
          <w:szCs w:val="30"/>
        </w:rPr>
        <w:t>6</w:t>
      </w:r>
      <w:r w:rsidR="00C162A1" w:rsidRPr="00C162A1">
        <w:rPr>
          <w:rFonts w:ascii="仿宋" w:eastAsia="仿宋" w:hAnsi="仿宋" w:hint="eastAsia"/>
          <w:sz w:val="30"/>
          <w:szCs w:val="30"/>
        </w:rPr>
        <w:t>.</w:t>
      </w:r>
      <w:r w:rsidR="005351A9" w:rsidRPr="005351A9">
        <w:rPr>
          <w:rFonts w:ascii="仿宋" w:eastAsia="仿宋" w:hAnsi="仿宋" w:hint="eastAsia"/>
          <w:sz w:val="30"/>
          <w:szCs w:val="30"/>
        </w:rPr>
        <w:t>财务报告目的无形资产评估实务</w:t>
      </w:r>
      <w:r w:rsidR="004476C3">
        <w:rPr>
          <w:rFonts w:ascii="仿宋" w:eastAsia="仿宋" w:hAnsi="仿宋" w:hint="eastAsia"/>
          <w:sz w:val="30"/>
          <w:szCs w:val="30"/>
        </w:rPr>
        <w:t>研讨</w:t>
      </w:r>
      <w:r w:rsidR="00E17E01">
        <w:rPr>
          <w:rFonts w:ascii="仿宋" w:eastAsia="仿宋" w:hAnsi="仿宋" w:hint="eastAsia"/>
          <w:sz w:val="30"/>
          <w:szCs w:val="30"/>
        </w:rPr>
        <w:t>。</w:t>
      </w:r>
      <w:r w:rsidR="00E17E01">
        <w:rPr>
          <w:rFonts w:ascii="仿宋" w:eastAsia="仿宋" w:hAnsi="仿宋"/>
          <w:sz w:val="30"/>
          <w:szCs w:val="30"/>
        </w:rPr>
        <w:t xml:space="preserve"> </w:t>
      </w:r>
    </w:p>
    <w:p w:rsidR="00D15B23" w:rsidRPr="00761DE0" w:rsidRDefault="00D15B23" w:rsidP="00C162A1">
      <w:pPr>
        <w:spacing w:line="600" w:lineRule="exact"/>
        <w:ind w:firstLineChars="198" w:firstLine="630"/>
        <w:rPr>
          <w:rFonts w:ascii="仿宋" w:eastAsia="仿宋" w:hAnsi="仿宋" w:cs="宋体"/>
          <w:b/>
          <w:sz w:val="30"/>
          <w:szCs w:val="30"/>
        </w:rPr>
      </w:pPr>
      <w:r w:rsidRPr="00761DE0">
        <w:rPr>
          <w:rFonts w:ascii="仿宋" w:eastAsia="仿宋" w:hAnsi="仿宋" w:cs="宋体" w:hint="eastAsia"/>
          <w:b/>
          <w:sz w:val="30"/>
          <w:szCs w:val="30"/>
        </w:rPr>
        <w:t>二、培训对象</w:t>
      </w:r>
    </w:p>
    <w:p w:rsidR="006B2D2C" w:rsidRDefault="00260DBF" w:rsidP="00260DBF">
      <w:pPr>
        <w:spacing w:line="600" w:lineRule="exact"/>
        <w:ind w:firstLineChars="200" w:firstLine="634"/>
        <w:rPr>
          <w:rFonts w:ascii="仿宋" w:eastAsia="仿宋" w:hAnsi="仿宋"/>
          <w:color w:val="000000"/>
          <w:sz w:val="30"/>
          <w:szCs w:val="30"/>
        </w:rPr>
      </w:pPr>
      <w:r>
        <w:rPr>
          <w:rFonts w:ascii="仿宋" w:eastAsia="仿宋" w:hAnsi="仿宋" w:hint="eastAsia"/>
          <w:sz w:val="30"/>
          <w:szCs w:val="30"/>
        </w:rPr>
        <w:t>行业综合排名前百家评估机构及地方协会排名前十评估机构项目负责人</w:t>
      </w:r>
      <w:r w:rsidRPr="00761DE0">
        <w:rPr>
          <w:rFonts w:ascii="仿宋" w:eastAsia="仿宋" w:hAnsi="仿宋" w:hint="eastAsia"/>
          <w:sz w:val="30"/>
          <w:szCs w:val="30"/>
        </w:rPr>
        <w:t>。</w:t>
      </w:r>
      <w:r w:rsidR="007A1114">
        <w:rPr>
          <w:rFonts w:ascii="仿宋" w:eastAsia="仿宋" w:hAnsi="仿宋" w:hint="eastAsia"/>
          <w:color w:val="000000"/>
          <w:sz w:val="30"/>
          <w:szCs w:val="30"/>
        </w:rPr>
        <w:t xml:space="preserve">                                                                                                         </w:t>
      </w:r>
    </w:p>
    <w:p w:rsidR="00D15B23" w:rsidRPr="00761DE0" w:rsidRDefault="00D15B23" w:rsidP="006B2D2C">
      <w:pPr>
        <w:pStyle w:val="HTML"/>
        <w:adjustRightInd w:val="0"/>
        <w:snapToGrid w:val="0"/>
        <w:spacing w:line="600" w:lineRule="exact"/>
        <w:ind w:firstLineChars="198" w:firstLine="630"/>
        <w:rPr>
          <w:rFonts w:ascii="仿宋" w:eastAsia="仿宋" w:hAnsi="仿宋"/>
          <w:b/>
          <w:color w:val="000000"/>
          <w:sz w:val="30"/>
          <w:szCs w:val="30"/>
        </w:rPr>
      </w:pPr>
      <w:r w:rsidRPr="00761DE0">
        <w:rPr>
          <w:rFonts w:ascii="仿宋" w:eastAsia="仿宋" w:hAnsi="仿宋" w:hint="eastAsia"/>
          <w:b/>
          <w:color w:val="000000"/>
          <w:sz w:val="30"/>
          <w:szCs w:val="30"/>
        </w:rPr>
        <w:t>三、培训时间</w:t>
      </w:r>
    </w:p>
    <w:p w:rsidR="00D15B23" w:rsidRPr="00761DE0" w:rsidRDefault="00D15B23" w:rsidP="00D15B23">
      <w:pPr>
        <w:pStyle w:val="HTML"/>
        <w:adjustRightInd w:val="0"/>
        <w:snapToGrid w:val="0"/>
        <w:spacing w:line="600" w:lineRule="exact"/>
        <w:ind w:firstLineChars="198" w:firstLine="627"/>
        <w:rPr>
          <w:rFonts w:ascii="仿宋" w:eastAsia="仿宋" w:hAnsi="仿宋"/>
          <w:color w:val="000000"/>
          <w:sz w:val="30"/>
          <w:szCs w:val="30"/>
        </w:rPr>
      </w:pPr>
      <w:r w:rsidRPr="00761DE0">
        <w:rPr>
          <w:rFonts w:ascii="仿宋" w:eastAsia="仿宋" w:hAnsi="仿宋" w:hint="eastAsia"/>
          <w:color w:val="000000"/>
          <w:sz w:val="30"/>
          <w:szCs w:val="30"/>
        </w:rPr>
        <w:t>201</w:t>
      </w:r>
      <w:r>
        <w:rPr>
          <w:rFonts w:ascii="仿宋" w:eastAsia="仿宋" w:hAnsi="仿宋" w:hint="eastAsia"/>
          <w:color w:val="000000"/>
          <w:sz w:val="30"/>
          <w:szCs w:val="30"/>
        </w:rPr>
        <w:t>4</w:t>
      </w:r>
      <w:r w:rsidRPr="00761DE0">
        <w:rPr>
          <w:rFonts w:ascii="仿宋" w:eastAsia="仿宋" w:hAnsi="仿宋" w:hint="eastAsia"/>
          <w:color w:val="000000"/>
          <w:sz w:val="30"/>
          <w:szCs w:val="30"/>
        </w:rPr>
        <w:t>年</w:t>
      </w:r>
      <w:r w:rsidR="00221798">
        <w:rPr>
          <w:rFonts w:ascii="仿宋" w:eastAsia="仿宋" w:hAnsi="仿宋" w:hint="eastAsia"/>
          <w:color w:val="000000"/>
          <w:sz w:val="30"/>
          <w:szCs w:val="30"/>
        </w:rPr>
        <w:t>8</w:t>
      </w:r>
      <w:r w:rsidRPr="00761DE0">
        <w:rPr>
          <w:rFonts w:ascii="仿宋" w:eastAsia="仿宋" w:hAnsi="仿宋" w:hint="eastAsia"/>
          <w:color w:val="000000"/>
          <w:sz w:val="30"/>
          <w:szCs w:val="30"/>
        </w:rPr>
        <w:t>月</w:t>
      </w:r>
      <w:r w:rsidR="00221798">
        <w:rPr>
          <w:rFonts w:ascii="仿宋" w:eastAsia="仿宋" w:hAnsi="仿宋" w:hint="eastAsia"/>
          <w:color w:val="000000"/>
          <w:sz w:val="30"/>
          <w:szCs w:val="30"/>
        </w:rPr>
        <w:t>3</w:t>
      </w:r>
      <w:r w:rsidR="005351A9">
        <w:rPr>
          <w:rFonts w:ascii="仿宋" w:eastAsia="仿宋" w:hAnsi="仿宋" w:hint="eastAsia"/>
          <w:color w:val="000000"/>
          <w:sz w:val="30"/>
          <w:szCs w:val="30"/>
        </w:rPr>
        <w:t>1</w:t>
      </w:r>
      <w:r>
        <w:rPr>
          <w:rFonts w:ascii="仿宋" w:eastAsia="仿宋" w:hAnsi="仿宋" w:hint="eastAsia"/>
          <w:color w:val="000000"/>
          <w:sz w:val="30"/>
          <w:szCs w:val="30"/>
        </w:rPr>
        <w:t>日</w:t>
      </w:r>
      <w:r w:rsidRPr="00761DE0">
        <w:rPr>
          <w:rFonts w:ascii="仿宋" w:eastAsia="仿宋" w:hAnsi="仿宋" w:hint="eastAsia"/>
          <w:color w:val="000000"/>
          <w:sz w:val="30"/>
          <w:szCs w:val="30"/>
        </w:rPr>
        <w:t>至</w:t>
      </w:r>
      <w:r w:rsidR="00F75529">
        <w:rPr>
          <w:rFonts w:ascii="仿宋" w:eastAsia="仿宋" w:hAnsi="仿宋" w:hint="eastAsia"/>
          <w:color w:val="000000"/>
          <w:sz w:val="30"/>
          <w:szCs w:val="30"/>
        </w:rPr>
        <w:t>9月</w:t>
      </w:r>
      <w:r w:rsidR="00221798">
        <w:rPr>
          <w:rFonts w:ascii="仿宋" w:eastAsia="仿宋" w:hAnsi="仿宋" w:hint="eastAsia"/>
          <w:color w:val="000000"/>
          <w:sz w:val="30"/>
          <w:szCs w:val="30"/>
        </w:rPr>
        <w:t>5</w:t>
      </w:r>
      <w:r>
        <w:rPr>
          <w:rFonts w:ascii="仿宋" w:eastAsia="仿宋" w:hAnsi="仿宋" w:hint="eastAsia"/>
          <w:color w:val="000000"/>
          <w:sz w:val="30"/>
          <w:szCs w:val="30"/>
        </w:rPr>
        <w:t>日</w:t>
      </w:r>
      <w:r w:rsidRPr="00761DE0">
        <w:rPr>
          <w:rFonts w:ascii="仿宋" w:eastAsia="仿宋" w:hAnsi="仿宋" w:hint="eastAsia"/>
          <w:color w:val="000000"/>
          <w:sz w:val="30"/>
          <w:szCs w:val="30"/>
        </w:rPr>
        <w:t>，</w:t>
      </w:r>
      <w:r w:rsidR="005351A9">
        <w:rPr>
          <w:rFonts w:ascii="仿宋" w:eastAsia="仿宋" w:hAnsi="仿宋" w:hint="eastAsia"/>
          <w:color w:val="000000"/>
          <w:sz w:val="30"/>
          <w:szCs w:val="30"/>
        </w:rPr>
        <w:t>8月3</w:t>
      </w:r>
      <w:r w:rsidR="00221798">
        <w:rPr>
          <w:rFonts w:ascii="仿宋" w:eastAsia="仿宋" w:hAnsi="仿宋" w:hint="eastAsia"/>
          <w:color w:val="000000"/>
          <w:sz w:val="30"/>
          <w:szCs w:val="30"/>
        </w:rPr>
        <w:t>0</w:t>
      </w:r>
      <w:r>
        <w:rPr>
          <w:rFonts w:ascii="仿宋" w:eastAsia="仿宋" w:hAnsi="仿宋" w:hint="eastAsia"/>
          <w:color w:val="000000"/>
          <w:sz w:val="30"/>
          <w:szCs w:val="30"/>
        </w:rPr>
        <w:t>日</w:t>
      </w:r>
      <w:r w:rsidRPr="00761DE0">
        <w:rPr>
          <w:rFonts w:ascii="仿宋" w:eastAsia="仿宋" w:hAnsi="仿宋" w:hint="eastAsia"/>
          <w:color w:val="000000"/>
          <w:sz w:val="30"/>
          <w:szCs w:val="30"/>
        </w:rPr>
        <w:t>报到。</w:t>
      </w:r>
    </w:p>
    <w:p w:rsidR="00D15B23" w:rsidRPr="00761DE0" w:rsidRDefault="00D15B23" w:rsidP="00D15B23">
      <w:pPr>
        <w:pStyle w:val="HTML"/>
        <w:adjustRightInd w:val="0"/>
        <w:snapToGrid w:val="0"/>
        <w:spacing w:line="600" w:lineRule="exact"/>
        <w:ind w:firstLineChars="198" w:firstLine="630"/>
        <w:rPr>
          <w:rFonts w:ascii="仿宋" w:eastAsia="仿宋" w:hAnsi="仿宋"/>
          <w:b/>
          <w:color w:val="000000"/>
          <w:sz w:val="30"/>
          <w:szCs w:val="30"/>
        </w:rPr>
      </w:pPr>
      <w:r w:rsidRPr="00761DE0">
        <w:rPr>
          <w:rFonts w:ascii="仿宋" w:eastAsia="仿宋" w:hAnsi="仿宋" w:hint="eastAsia"/>
          <w:b/>
          <w:color w:val="000000"/>
          <w:sz w:val="30"/>
          <w:szCs w:val="30"/>
        </w:rPr>
        <w:t>四、培训地点</w:t>
      </w:r>
    </w:p>
    <w:p w:rsidR="00D15B23" w:rsidRDefault="00C162A1" w:rsidP="00D15B23">
      <w:pPr>
        <w:spacing w:line="600" w:lineRule="exact"/>
        <w:ind w:firstLineChars="198" w:firstLine="627"/>
        <w:rPr>
          <w:rFonts w:ascii="仿宋" w:eastAsia="仿宋" w:hAnsi="仿宋"/>
          <w:sz w:val="30"/>
          <w:szCs w:val="30"/>
        </w:rPr>
      </w:pPr>
      <w:r>
        <w:rPr>
          <w:rFonts w:ascii="仿宋" w:eastAsia="仿宋" w:hAnsi="仿宋" w:hint="eastAsia"/>
          <w:sz w:val="30"/>
          <w:szCs w:val="30"/>
        </w:rPr>
        <w:t>北京国家会计学院</w:t>
      </w:r>
      <w:r w:rsidR="00735DD3">
        <w:rPr>
          <w:rFonts w:ascii="仿宋" w:eastAsia="仿宋" w:hAnsi="仿宋" w:hint="eastAsia"/>
          <w:sz w:val="30"/>
          <w:szCs w:val="30"/>
        </w:rPr>
        <w:t>（北京市顺义区天竺经济开发区，联系电话</w:t>
      </w:r>
      <w:r w:rsidR="00B565D9">
        <w:rPr>
          <w:rFonts w:ascii="仿宋" w:eastAsia="仿宋" w:hAnsi="仿宋" w:hint="eastAsia"/>
          <w:sz w:val="30"/>
          <w:szCs w:val="30"/>
        </w:rPr>
        <w:t>010-64570088</w:t>
      </w:r>
      <w:r w:rsidR="00013B94">
        <w:rPr>
          <w:rFonts w:ascii="仿宋" w:eastAsia="仿宋" w:hAnsi="仿宋" w:hint="eastAsia"/>
          <w:sz w:val="30"/>
          <w:szCs w:val="30"/>
        </w:rPr>
        <w:t>转</w:t>
      </w:r>
      <w:r w:rsidR="00B565D9">
        <w:rPr>
          <w:rFonts w:ascii="仿宋" w:eastAsia="仿宋" w:hAnsi="仿宋" w:hint="eastAsia"/>
          <w:sz w:val="30"/>
          <w:szCs w:val="30"/>
        </w:rPr>
        <w:t>前台</w:t>
      </w:r>
      <w:r w:rsidR="00735DD3">
        <w:rPr>
          <w:rFonts w:ascii="仿宋" w:eastAsia="仿宋" w:hAnsi="仿宋" w:hint="eastAsia"/>
          <w:sz w:val="30"/>
          <w:szCs w:val="30"/>
        </w:rPr>
        <w:t>）</w:t>
      </w:r>
      <w:r w:rsidR="00D15B23">
        <w:rPr>
          <w:rFonts w:ascii="仿宋" w:eastAsia="仿宋" w:hAnsi="仿宋" w:hint="eastAsia"/>
          <w:sz w:val="30"/>
          <w:szCs w:val="30"/>
        </w:rPr>
        <w:t>。</w:t>
      </w:r>
    </w:p>
    <w:p w:rsidR="00735DD3" w:rsidRPr="00761DE0" w:rsidRDefault="00735DD3" w:rsidP="00735DD3">
      <w:pPr>
        <w:spacing w:line="600" w:lineRule="exact"/>
        <w:ind w:firstLineChars="198" w:firstLine="630"/>
        <w:rPr>
          <w:rFonts w:ascii="仿宋" w:eastAsia="仿宋" w:hAnsi="仿宋"/>
          <w:b/>
          <w:sz w:val="30"/>
          <w:szCs w:val="30"/>
        </w:rPr>
      </w:pPr>
      <w:r w:rsidRPr="00761DE0">
        <w:rPr>
          <w:rFonts w:ascii="仿宋" w:eastAsia="仿宋" w:hAnsi="仿宋" w:hint="eastAsia"/>
          <w:b/>
          <w:sz w:val="30"/>
          <w:szCs w:val="30"/>
        </w:rPr>
        <w:t>五、报名方式</w:t>
      </w:r>
    </w:p>
    <w:p w:rsidR="00735DD3" w:rsidRPr="00761DE0" w:rsidRDefault="00735DD3" w:rsidP="00735DD3">
      <w:pPr>
        <w:pStyle w:val="HTML"/>
        <w:adjustRightInd w:val="0"/>
        <w:snapToGrid w:val="0"/>
        <w:spacing w:line="600" w:lineRule="exact"/>
        <w:ind w:firstLineChars="200" w:firstLine="634"/>
        <w:rPr>
          <w:rFonts w:ascii="仿宋" w:eastAsia="仿宋" w:hAnsi="仿宋"/>
          <w:color w:val="000000"/>
          <w:sz w:val="30"/>
          <w:szCs w:val="30"/>
        </w:rPr>
      </w:pPr>
      <w:r w:rsidRPr="00761DE0">
        <w:rPr>
          <w:rFonts w:ascii="仿宋" w:eastAsia="仿宋" w:hAnsi="仿宋" w:hint="eastAsia"/>
          <w:color w:val="000000"/>
          <w:sz w:val="30"/>
          <w:szCs w:val="30"/>
        </w:rPr>
        <w:t>1.请各地</w:t>
      </w:r>
      <w:proofErr w:type="gramStart"/>
      <w:r w:rsidRPr="00761DE0">
        <w:rPr>
          <w:rFonts w:ascii="仿宋" w:eastAsia="仿宋" w:hAnsi="仿宋" w:hint="eastAsia"/>
          <w:color w:val="000000"/>
          <w:sz w:val="30"/>
          <w:szCs w:val="30"/>
        </w:rPr>
        <w:t>方协会</w:t>
      </w:r>
      <w:proofErr w:type="gramEnd"/>
      <w:r>
        <w:rPr>
          <w:rFonts w:ascii="仿宋" w:eastAsia="仿宋" w:hAnsi="仿宋" w:hint="eastAsia"/>
          <w:color w:val="000000"/>
          <w:sz w:val="30"/>
          <w:szCs w:val="30"/>
        </w:rPr>
        <w:t>于2014年</w:t>
      </w:r>
      <w:r w:rsidR="005351A9">
        <w:rPr>
          <w:rFonts w:ascii="仿宋" w:eastAsia="仿宋" w:hAnsi="仿宋" w:hint="eastAsia"/>
          <w:color w:val="000000"/>
          <w:sz w:val="30"/>
          <w:szCs w:val="30"/>
        </w:rPr>
        <w:t>8</w:t>
      </w:r>
      <w:r>
        <w:rPr>
          <w:rFonts w:ascii="仿宋" w:eastAsia="仿宋" w:hAnsi="仿宋" w:hint="eastAsia"/>
          <w:color w:val="000000"/>
          <w:sz w:val="30"/>
          <w:szCs w:val="30"/>
        </w:rPr>
        <w:t>月</w:t>
      </w:r>
      <w:r w:rsidR="005351A9">
        <w:rPr>
          <w:rFonts w:ascii="仿宋" w:eastAsia="仿宋" w:hAnsi="仿宋" w:hint="eastAsia"/>
          <w:color w:val="000000"/>
          <w:sz w:val="30"/>
          <w:szCs w:val="30"/>
        </w:rPr>
        <w:t>18</w:t>
      </w:r>
      <w:r>
        <w:rPr>
          <w:rFonts w:ascii="仿宋" w:eastAsia="仿宋" w:hAnsi="仿宋" w:hint="eastAsia"/>
          <w:color w:val="000000"/>
          <w:sz w:val="30"/>
          <w:szCs w:val="30"/>
        </w:rPr>
        <w:t>日前将报名回执（见附件）报中评协</w:t>
      </w:r>
      <w:r w:rsidR="00F1123D">
        <w:rPr>
          <w:rFonts w:ascii="仿宋" w:eastAsia="仿宋" w:hAnsi="仿宋" w:hint="eastAsia"/>
          <w:color w:val="000000"/>
          <w:sz w:val="30"/>
          <w:szCs w:val="30"/>
        </w:rPr>
        <w:t>。</w:t>
      </w:r>
    </w:p>
    <w:p w:rsidR="00735DD3" w:rsidRPr="00761DE0" w:rsidRDefault="00735DD3" w:rsidP="00735DD3">
      <w:pPr>
        <w:pStyle w:val="HTML"/>
        <w:adjustRightInd w:val="0"/>
        <w:snapToGrid w:val="0"/>
        <w:spacing w:line="600" w:lineRule="exact"/>
        <w:ind w:firstLineChars="200" w:firstLine="634"/>
        <w:rPr>
          <w:rFonts w:ascii="仿宋" w:eastAsia="仿宋" w:hAnsi="仿宋"/>
          <w:color w:val="000000"/>
          <w:sz w:val="30"/>
          <w:szCs w:val="30"/>
        </w:rPr>
      </w:pPr>
      <w:r w:rsidRPr="00761DE0">
        <w:rPr>
          <w:rFonts w:ascii="仿宋" w:eastAsia="仿宋" w:hAnsi="仿宋" w:hint="eastAsia"/>
          <w:color w:val="000000"/>
          <w:sz w:val="30"/>
          <w:szCs w:val="30"/>
        </w:rPr>
        <w:t>2.联系人及联系方式：</w:t>
      </w:r>
    </w:p>
    <w:p w:rsidR="00735DD3" w:rsidRDefault="00735DD3" w:rsidP="00735DD3">
      <w:pPr>
        <w:pStyle w:val="HTML"/>
        <w:adjustRightInd w:val="0"/>
        <w:snapToGrid w:val="0"/>
        <w:spacing w:line="600" w:lineRule="exact"/>
        <w:ind w:firstLineChars="300" w:firstLine="950"/>
        <w:rPr>
          <w:rFonts w:ascii="仿宋" w:eastAsia="仿宋" w:hAnsi="仿宋"/>
          <w:color w:val="000000"/>
          <w:sz w:val="30"/>
          <w:szCs w:val="30"/>
        </w:rPr>
      </w:pPr>
      <w:proofErr w:type="gramStart"/>
      <w:r w:rsidRPr="00761DE0">
        <w:rPr>
          <w:rFonts w:ascii="仿宋" w:eastAsia="仿宋" w:hAnsi="仿宋" w:hint="eastAsia"/>
          <w:color w:val="000000"/>
          <w:sz w:val="30"/>
          <w:szCs w:val="30"/>
        </w:rPr>
        <w:t>中评协考试</w:t>
      </w:r>
      <w:proofErr w:type="gramEnd"/>
      <w:r w:rsidRPr="00761DE0">
        <w:rPr>
          <w:rFonts w:ascii="仿宋" w:eastAsia="仿宋" w:hAnsi="仿宋" w:hint="eastAsia"/>
          <w:color w:val="000000"/>
          <w:sz w:val="30"/>
          <w:szCs w:val="30"/>
        </w:rPr>
        <w:t>培训中心：</w:t>
      </w:r>
      <w:r>
        <w:rPr>
          <w:rFonts w:ascii="仿宋" w:eastAsia="仿宋" w:hAnsi="仿宋" w:hint="eastAsia"/>
          <w:color w:val="000000"/>
          <w:sz w:val="30"/>
          <w:szCs w:val="30"/>
        </w:rPr>
        <w:t>吴涛</w:t>
      </w:r>
      <w:r w:rsidR="00F1123D">
        <w:rPr>
          <w:rFonts w:ascii="仿宋" w:eastAsia="仿宋" w:hAnsi="仿宋" w:hint="eastAsia"/>
          <w:color w:val="000000"/>
          <w:sz w:val="30"/>
          <w:szCs w:val="30"/>
        </w:rPr>
        <w:t xml:space="preserve">  </w:t>
      </w:r>
      <w:r w:rsidRPr="00761DE0">
        <w:rPr>
          <w:rFonts w:ascii="仿宋" w:eastAsia="仿宋" w:hAnsi="仿宋" w:hint="eastAsia"/>
          <w:color w:val="000000"/>
          <w:sz w:val="30"/>
          <w:szCs w:val="30"/>
        </w:rPr>
        <w:t>电话：010-8819180</w:t>
      </w:r>
      <w:r>
        <w:rPr>
          <w:rFonts w:ascii="仿宋" w:eastAsia="仿宋" w:hAnsi="仿宋" w:hint="eastAsia"/>
          <w:color w:val="000000"/>
          <w:sz w:val="30"/>
          <w:szCs w:val="30"/>
        </w:rPr>
        <w:t>7</w:t>
      </w:r>
      <w:r w:rsidR="00F1123D">
        <w:rPr>
          <w:rFonts w:ascii="仿宋" w:eastAsia="仿宋" w:hAnsi="仿宋" w:hint="eastAsia"/>
          <w:color w:val="000000"/>
          <w:sz w:val="30"/>
          <w:szCs w:val="30"/>
        </w:rPr>
        <w:t>。</w:t>
      </w:r>
    </w:p>
    <w:p w:rsidR="00D15B23" w:rsidRPr="00761DE0" w:rsidRDefault="00735DD3" w:rsidP="00D15B23">
      <w:pPr>
        <w:spacing w:line="600" w:lineRule="exact"/>
        <w:ind w:firstLineChars="198" w:firstLine="630"/>
        <w:rPr>
          <w:rFonts w:ascii="仿宋" w:eastAsia="仿宋" w:hAnsi="仿宋"/>
          <w:b/>
          <w:sz w:val="30"/>
          <w:szCs w:val="30"/>
        </w:rPr>
      </w:pPr>
      <w:r>
        <w:rPr>
          <w:rFonts w:ascii="仿宋" w:eastAsia="仿宋" w:hAnsi="仿宋" w:hint="eastAsia"/>
          <w:b/>
          <w:sz w:val="30"/>
          <w:szCs w:val="30"/>
        </w:rPr>
        <w:t>六</w:t>
      </w:r>
      <w:r w:rsidR="00D15B23" w:rsidRPr="00761DE0">
        <w:rPr>
          <w:rFonts w:ascii="仿宋" w:eastAsia="仿宋" w:hAnsi="仿宋" w:hint="eastAsia"/>
          <w:b/>
          <w:sz w:val="30"/>
          <w:szCs w:val="30"/>
        </w:rPr>
        <w:t>、费用</w:t>
      </w:r>
    </w:p>
    <w:p w:rsidR="00D15B23" w:rsidRPr="00761DE0" w:rsidRDefault="00D15B23" w:rsidP="00D15B23">
      <w:pPr>
        <w:spacing w:line="600" w:lineRule="exact"/>
        <w:ind w:firstLineChars="190" w:firstLine="602"/>
        <w:rPr>
          <w:rFonts w:ascii="仿宋" w:eastAsia="仿宋" w:hAnsi="仿宋"/>
          <w:sz w:val="30"/>
          <w:szCs w:val="30"/>
        </w:rPr>
      </w:pPr>
      <w:r w:rsidRPr="00761DE0">
        <w:rPr>
          <w:rFonts w:ascii="仿宋" w:eastAsia="仿宋" w:hAnsi="仿宋" w:hint="eastAsia"/>
          <w:sz w:val="30"/>
          <w:szCs w:val="30"/>
        </w:rPr>
        <w:t>免收培训费</w:t>
      </w:r>
      <w:r w:rsidR="00B721E4">
        <w:rPr>
          <w:rFonts w:ascii="仿宋" w:eastAsia="仿宋" w:hAnsi="仿宋" w:hint="eastAsia"/>
          <w:sz w:val="30"/>
          <w:szCs w:val="30"/>
        </w:rPr>
        <w:t>；</w:t>
      </w:r>
      <w:r w:rsidR="00C162A1">
        <w:rPr>
          <w:rFonts w:ascii="仿宋" w:eastAsia="仿宋" w:hAnsi="仿宋" w:hint="eastAsia"/>
          <w:sz w:val="30"/>
          <w:szCs w:val="30"/>
        </w:rPr>
        <w:t>食宿费</w:t>
      </w:r>
      <w:r w:rsidR="00BB4E05" w:rsidRPr="00761DE0">
        <w:rPr>
          <w:rFonts w:ascii="仿宋" w:eastAsia="仿宋" w:hAnsi="仿宋" w:hint="eastAsia"/>
          <w:sz w:val="30"/>
          <w:szCs w:val="30"/>
        </w:rPr>
        <w:t>自理</w:t>
      </w:r>
      <w:r w:rsidR="00BB4E05">
        <w:rPr>
          <w:rFonts w:ascii="仿宋" w:eastAsia="仿宋" w:hAnsi="仿宋" w:hint="eastAsia"/>
          <w:sz w:val="30"/>
          <w:szCs w:val="30"/>
        </w:rPr>
        <w:t>：</w:t>
      </w:r>
      <w:r w:rsidR="00221798">
        <w:rPr>
          <w:rFonts w:ascii="仿宋" w:eastAsia="仿宋" w:hAnsi="仿宋" w:hint="eastAsia"/>
          <w:sz w:val="30"/>
          <w:szCs w:val="30"/>
        </w:rPr>
        <w:t>305</w:t>
      </w:r>
      <w:r w:rsidR="00B721E4">
        <w:rPr>
          <w:rFonts w:ascii="仿宋" w:eastAsia="仿宋" w:hAnsi="仿宋" w:hint="eastAsia"/>
          <w:sz w:val="30"/>
          <w:szCs w:val="30"/>
        </w:rPr>
        <w:t>元/天/人</w:t>
      </w:r>
      <w:r w:rsidRPr="00761DE0">
        <w:rPr>
          <w:rFonts w:ascii="仿宋" w:eastAsia="仿宋" w:hAnsi="仿宋" w:hint="eastAsia"/>
          <w:sz w:val="30"/>
          <w:szCs w:val="30"/>
        </w:rPr>
        <w:t>。</w:t>
      </w:r>
      <w:bookmarkStart w:id="0" w:name="_GoBack"/>
      <w:bookmarkEnd w:id="0"/>
    </w:p>
    <w:p w:rsidR="00D15B23" w:rsidRPr="00761DE0" w:rsidRDefault="00735DD3" w:rsidP="00D15B23">
      <w:pPr>
        <w:pStyle w:val="HTML"/>
        <w:adjustRightInd w:val="0"/>
        <w:snapToGrid w:val="0"/>
        <w:spacing w:line="600" w:lineRule="exact"/>
        <w:ind w:firstLineChars="200" w:firstLine="636"/>
        <w:rPr>
          <w:rFonts w:ascii="仿宋" w:eastAsia="仿宋" w:hAnsi="仿宋" w:cs="Times New Roman"/>
          <w:b/>
          <w:color w:val="000000"/>
          <w:kern w:val="2"/>
          <w:sz w:val="30"/>
          <w:szCs w:val="30"/>
        </w:rPr>
      </w:pPr>
      <w:r>
        <w:rPr>
          <w:rFonts w:ascii="仿宋" w:eastAsia="仿宋" w:hAnsi="仿宋" w:cs="Times New Roman" w:hint="eastAsia"/>
          <w:b/>
          <w:color w:val="000000"/>
          <w:kern w:val="2"/>
          <w:sz w:val="30"/>
          <w:szCs w:val="30"/>
        </w:rPr>
        <w:t>七</w:t>
      </w:r>
      <w:r w:rsidR="00D15B23" w:rsidRPr="00761DE0">
        <w:rPr>
          <w:rFonts w:ascii="仿宋" w:eastAsia="仿宋" w:hAnsi="仿宋" w:cs="Times New Roman" w:hint="eastAsia"/>
          <w:b/>
          <w:color w:val="000000"/>
          <w:kern w:val="2"/>
          <w:sz w:val="30"/>
          <w:szCs w:val="30"/>
        </w:rPr>
        <w:t>、其他事项</w:t>
      </w:r>
    </w:p>
    <w:p w:rsidR="00F1123D" w:rsidRDefault="00D15B23" w:rsidP="00B565D9">
      <w:pPr>
        <w:adjustRightInd w:val="0"/>
        <w:snapToGrid w:val="0"/>
        <w:spacing w:line="600" w:lineRule="exact"/>
        <w:ind w:firstLineChars="200" w:firstLine="634"/>
        <w:rPr>
          <w:rFonts w:ascii="仿宋" w:eastAsia="仿宋" w:hAnsi="仿宋"/>
          <w:sz w:val="30"/>
          <w:szCs w:val="30"/>
        </w:rPr>
      </w:pPr>
      <w:r w:rsidRPr="00F94F8D">
        <w:rPr>
          <w:rFonts w:ascii="仿宋" w:eastAsia="仿宋" w:hAnsi="仿宋" w:hint="eastAsia"/>
          <w:sz w:val="30"/>
          <w:szCs w:val="30"/>
        </w:rPr>
        <w:t>1.</w:t>
      </w:r>
      <w:r>
        <w:rPr>
          <w:rFonts w:ascii="仿宋" w:eastAsia="仿宋" w:hAnsi="仿宋" w:hint="eastAsia"/>
          <w:sz w:val="30"/>
          <w:szCs w:val="30"/>
        </w:rPr>
        <w:t>请参加培训的学员自行前往</w:t>
      </w:r>
      <w:r w:rsidR="00735DD3">
        <w:rPr>
          <w:rFonts w:ascii="仿宋" w:eastAsia="仿宋" w:hAnsi="仿宋" w:hint="eastAsia"/>
          <w:color w:val="000000"/>
          <w:sz w:val="30"/>
          <w:szCs w:val="30"/>
        </w:rPr>
        <w:t>北京国家会计学院</w:t>
      </w:r>
      <w:r w:rsidR="00C864CA">
        <w:rPr>
          <w:rFonts w:ascii="仿宋" w:eastAsia="仿宋" w:hAnsi="仿宋" w:hint="eastAsia"/>
          <w:sz w:val="30"/>
          <w:szCs w:val="30"/>
        </w:rPr>
        <w:t>，</w:t>
      </w:r>
      <w:r w:rsidR="00271589">
        <w:rPr>
          <w:rFonts w:ascii="仿宋" w:eastAsia="仿宋" w:hAnsi="仿宋" w:hint="eastAsia"/>
          <w:sz w:val="30"/>
          <w:szCs w:val="30"/>
        </w:rPr>
        <w:t>交通路线图：</w:t>
      </w:r>
      <w:hyperlink r:id="rId8" w:history="1">
        <w:r w:rsidR="00271589" w:rsidRPr="00E40DCA">
          <w:rPr>
            <w:rStyle w:val="aa"/>
            <w:rFonts w:ascii="仿宋" w:eastAsia="仿宋" w:hAnsi="仿宋"/>
            <w:sz w:val="28"/>
            <w:szCs w:val="28"/>
          </w:rPr>
          <w:t>http://www.nai.edu.cn/bottom/dljt.htm</w:t>
        </w:r>
      </w:hyperlink>
      <w:r w:rsidR="00271589" w:rsidRPr="00E40DCA">
        <w:rPr>
          <w:rFonts w:ascii="仿宋" w:eastAsia="仿宋" w:hAnsi="仿宋" w:hint="eastAsia"/>
          <w:sz w:val="28"/>
          <w:szCs w:val="28"/>
        </w:rPr>
        <w:t>。</w:t>
      </w:r>
    </w:p>
    <w:p w:rsidR="00F1123D" w:rsidRDefault="00F1123D" w:rsidP="00B565D9">
      <w:pPr>
        <w:adjustRightInd w:val="0"/>
        <w:snapToGrid w:val="0"/>
        <w:spacing w:line="600" w:lineRule="exact"/>
        <w:ind w:firstLineChars="200" w:firstLine="634"/>
        <w:rPr>
          <w:rFonts w:ascii="仿宋" w:eastAsia="仿宋" w:hAnsi="仿宋"/>
          <w:color w:val="000000"/>
          <w:sz w:val="30"/>
          <w:szCs w:val="30"/>
        </w:rPr>
      </w:pPr>
      <w:r>
        <w:rPr>
          <w:rFonts w:ascii="仿宋" w:eastAsia="仿宋" w:hAnsi="仿宋" w:hint="eastAsia"/>
          <w:sz w:val="30"/>
          <w:szCs w:val="30"/>
        </w:rPr>
        <w:t>2.</w:t>
      </w:r>
      <w:r w:rsidR="00B565D9">
        <w:rPr>
          <w:rFonts w:ascii="仿宋" w:eastAsia="仿宋" w:hAnsi="仿宋" w:hint="eastAsia"/>
          <w:color w:val="000000"/>
          <w:sz w:val="30"/>
          <w:szCs w:val="30"/>
        </w:rPr>
        <w:t>联系人</w:t>
      </w:r>
      <w:r>
        <w:rPr>
          <w:rFonts w:ascii="仿宋" w:eastAsia="仿宋" w:hAnsi="仿宋" w:hint="eastAsia"/>
          <w:color w:val="000000"/>
          <w:sz w:val="30"/>
          <w:szCs w:val="30"/>
        </w:rPr>
        <w:t>及</w:t>
      </w:r>
      <w:r w:rsidR="00B565D9">
        <w:rPr>
          <w:rFonts w:ascii="仿宋" w:eastAsia="仿宋" w:hAnsi="仿宋" w:hint="eastAsia"/>
          <w:color w:val="000000"/>
          <w:sz w:val="30"/>
          <w:szCs w:val="30"/>
        </w:rPr>
        <w:t>联系</w:t>
      </w:r>
      <w:r>
        <w:rPr>
          <w:rFonts w:ascii="仿宋" w:eastAsia="仿宋" w:hAnsi="仿宋" w:hint="eastAsia"/>
          <w:color w:val="000000"/>
          <w:sz w:val="30"/>
          <w:szCs w:val="30"/>
        </w:rPr>
        <w:t>方式</w:t>
      </w:r>
      <w:r w:rsidR="00B565D9">
        <w:rPr>
          <w:rFonts w:ascii="仿宋" w:eastAsia="仿宋" w:hAnsi="仿宋" w:hint="eastAsia"/>
          <w:color w:val="000000"/>
          <w:sz w:val="30"/>
          <w:szCs w:val="30"/>
        </w:rPr>
        <w:t>：</w:t>
      </w:r>
    </w:p>
    <w:p w:rsidR="00D15B23" w:rsidRDefault="00F1123D" w:rsidP="00F1123D">
      <w:pPr>
        <w:adjustRightInd w:val="0"/>
        <w:snapToGrid w:val="0"/>
        <w:spacing w:line="600" w:lineRule="exact"/>
        <w:ind w:firstLineChars="296" w:firstLine="938"/>
        <w:rPr>
          <w:rFonts w:ascii="仿宋" w:eastAsia="仿宋" w:hAnsi="仿宋"/>
          <w:color w:val="000000"/>
          <w:sz w:val="30"/>
          <w:szCs w:val="30"/>
        </w:rPr>
      </w:pPr>
      <w:r>
        <w:rPr>
          <w:rFonts w:ascii="仿宋" w:eastAsia="仿宋" w:hAnsi="仿宋" w:hint="eastAsia"/>
          <w:color w:val="000000"/>
          <w:sz w:val="30"/>
          <w:szCs w:val="30"/>
        </w:rPr>
        <w:t>北京国家会计学院：</w:t>
      </w:r>
      <w:r w:rsidR="005351A9">
        <w:rPr>
          <w:rFonts w:ascii="仿宋" w:eastAsia="仿宋" w:hAnsi="仿宋" w:hint="eastAsia"/>
          <w:color w:val="000000"/>
          <w:sz w:val="30"/>
          <w:szCs w:val="30"/>
        </w:rPr>
        <w:t>薛晓坤</w:t>
      </w:r>
      <w:r>
        <w:rPr>
          <w:rFonts w:ascii="仿宋" w:eastAsia="仿宋" w:hAnsi="仿宋" w:hint="eastAsia"/>
          <w:color w:val="000000"/>
          <w:sz w:val="30"/>
          <w:szCs w:val="30"/>
        </w:rPr>
        <w:t xml:space="preserve">  电话：</w:t>
      </w:r>
      <w:r w:rsidR="00AA0A25">
        <w:rPr>
          <w:rFonts w:ascii="仿宋" w:eastAsia="仿宋" w:hAnsi="仿宋" w:hint="eastAsia"/>
          <w:color w:val="000000"/>
          <w:sz w:val="30"/>
          <w:szCs w:val="30"/>
        </w:rPr>
        <w:t>010-6450512</w:t>
      </w:r>
      <w:r w:rsidR="005351A9">
        <w:rPr>
          <w:rFonts w:ascii="仿宋" w:eastAsia="仿宋" w:hAnsi="仿宋" w:hint="eastAsia"/>
          <w:color w:val="000000"/>
          <w:sz w:val="30"/>
          <w:szCs w:val="30"/>
        </w:rPr>
        <w:t>0</w:t>
      </w:r>
      <w:r w:rsidR="00B565D9">
        <w:rPr>
          <w:rFonts w:ascii="仿宋" w:eastAsia="仿宋" w:hAnsi="仿宋" w:hint="eastAsia"/>
          <w:color w:val="000000"/>
          <w:sz w:val="30"/>
          <w:szCs w:val="30"/>
        </w:rPr>
        <w:t>。</w:t>
      </w:r>
    </w:p>
    <w:p w:rsidR="00E17E01" w:rsidRDefault="00E17E01" w:rsidP="00D15B23">
      <w:pPr>
        <w:spacing w:line="560" w:lineRule="exact"/>
        <w:jc w:val="left"/>
        <w:rPr>
          <w:rFonts w:ascii="仿宋_GB2312" w:eastAsia="仿宋_GB2312"/>
          <w:sz w:val="30"/>
          <w:szCs w:val="30"/>
        </w:rPr>
      </w:pPr>
    </w:p>
    <w:p w:rsidR="00B565D9" w:rsidRDefault="00B565D9" w:rsidP="00AB4FDB">
      <w:pPr>
        <w:spacing w:line="560" w:lineRule="exact"/>
        <w:jc w:val="left"/>
        <w:rPr>
          <w:rFonts w:ascii="仿宋_GB2312" w:eastAsia="仿宋_GB2312"/>
          <w:sz w:val="30"/>
          <w:szCs w:val="30"/>
        </w:rPr>
      </w:pPr>
      <w:r>
        <w:rPr>
          <w:rFonts w:ascii="仿宋_GB2312" w:eastAsia="仿宋_GB2312" w:hint="eastAsia"/>
          <w:sz w:val="30"/>
          <w:szCs w:val="30"/>
        </w:rPr>
        <w:t>附件：</w:t>
      </w:r>
      <w:r w:rsidR="00BB4E05">
        <w:rPr>
          <w:rFonts w:ascii="仿宋_GB2312" w:eastAsia="仿宋_GB2312" w:hint="eastAsia"/>
          <w:sz w:val="30"/>
          <w:szCs w:val="30"/>
        </w:rPr>
        <w:t>无形资产评估高级研讨</w:t>
      </w:r>
      <w:r w:rsidR="00AB4FDB" w:rsidRPr="00AB4FDB">
        <w:rPr>
          <w:rFonts w:ascii="仿宋_GB2312" w:eastAsia="仿宋_GB2312" w:hint="eastAsia"/>
          <w:sz w:val="30"/>
          <w:szCs w:val="30"/>
        </w:rPr>
        <w:t>班</w:t>
      </w:r>
      <w:r w:rsidR="00F75529">
        <w:rPr>
          <w:rFonts w:ascii="仿宋_GB2312" w:eastAsia="仿宋_GB2312" w:hint="eastAsia"/>
          <w:sz w:val="30"/>
          <w:szCs w:val="30"/>
        </w:rPr>
        <w:t>报名回执</w:t>
      </w:r>
    </w:p>
    <w:p w:rsidR="00AA0A25" w:rsidRDefault="00AA0A25" w:rsidP="00D15B23">
      <w:pPr>
        <w:spacing w:line="560" w:lineRule="exact"/>
        <w:jc w:val="left"/>
        <w:rPr>
          <w:rFonts w:ascii="仿宋_GB2312" w:eastAsia="仿宋_GB2312" w:hint="eastAsia"/>
          <w:sz w:val="30"/>
          <w:szCs w:val="30"/>
        </w:rPr>
      </w:pPr>
    </w:p>
    <w:p w:rsidR="00A04C2F" w:rsidRDefault="00A04C2F" w:rsidP="00D15B23">
      <w:pPr>
        <w:spacing w:line="560" w:lineRule="exact"/>
        <w:jc w:val="left"/>
        <w:rPr>
          <w:rFonts w:ascii="仿宋_GB2312" w:eastAsia="仿宋_GB2312" w:hint="eastAsia"/>
          <w:sz w:val="30"/>
          <w:szCs w:val="30"/>
        </w:rPr>
      </w:pPr>
    </w:p>
    <w:p w:rsidR="00A04C2F" w:rsidRDefault="00A04C2F" w:rsidP="00D15B23">
      <w:pPr>
        <w:spacing w:line="560" w:lineRule="exact"/>
        <w:jc w:val="left"/>
        <w:rPr>
          <w:rFonts w:ascii="仿宋_GB2312" w:eastAsia="仿宋_GB2312"/>
          <w:sz w:val="30"/>
          <w:szCs w:val="30"/>
        </w:rPr>
      </w:pPr>
    </w:p>
    <w:p w:rsidR="00F1123D" w:rsidRPr="00761DE0" w:rsidRDefault="00F1123D" w:rsidP="00F1123D">
      <w:pPr>
        <w:pStyle w:val="a8"/>
        <w:spacing w:line="600" w:lineRule="exact"/>
        <w:jc w:val="right"/>
        <w:rPr>
          <w:rFonts w:ascii="仿宋" w:eastAsia="仿宋" w:hAnsi="仿宋" w:cs="仿宋_GB2312"/>
          <w:sz w:val="30"/>
          <w:szCs w:val="30"/>
        </w:rPr>
      </w:pPr>
      <w:r w:rsidRPr="00761DE0">
        <w:rPr>
          <w:rFonts w:ascii="仿宋" w:eastAsia="仿宋" w:hAnsi="仿宋" w:cs="Times New Roman" w:hint="eastAsia"/>
          <w:sz w:val="30"/>
          <w:szCs w:val="30"/>
        </w:rPr>
        <w:t>二</w:t>
      </w:r>
      <w:r w:rsidRPr="00761DE0">
        <w:rPr>
          <w:rFonts w:ascii="仿宋" w:eastAsia="仿宋" w:hAnsi="仿宋" w:cs="宋体" w:hint="eastAsia"/>
          <w:sz w:val="30"/>
          <w:szCs w:val="30"/>
        </w:rPr>
        <w:t>〇一</w:t>
      </w:r>
      <w:r>
        <w:rPr>
          <w:rFonts w:ascii="仿宋" w:eastAsia="仿宋" w:hAnsi="仿宋" w:cs="宋体" w:hint="eastAsia"/>
          <w:sz w:val="30"/>
          <w:szCs w:val="30"/>
        </w:rPr>
        <w:t>四</w:t>
      </w:r>
      <w:r w:rsidRPr="00761DE0">
        <w:rPr>
          <w:rFonts w:ascii="仿宋" w:eastAsia="仿宋" w:hAnsi="仿宋" w:cs="仿宋_GB2312" w:hint="eastAsia"/>
          <w:sz w:val="30"/>
          <w:szCs w:val="30"/>
        </w:rPr>
        <w:t>年</w:t>
      </w:r>
      <w:r w:rsidR="00B9130E">
        <w:rPr>
          <w:rFonts w:ascii="仿宋" w:eastAsia="仿宋" w:hAnsi="仿宋" w:cs="仿宋_GB2312" w:hint="eastAsia"/>
          <w:sz w:val="30"/>
          <w:szCs w:val="30"/>
        </w:rPr>
        <w:t>七</w:t>
      </w:r>
      <w:r w:rsidRPr="00761DE0">
        <w:rPr>
          <w:rFonts w:ascii="仿宋" w:eastAsia="仿宋" w:hAnsi="仿宋" w:cs="仿宋_GB2312" w:hint="eastAsia"/>
          <w:sz w:val="30"/>
          <w:szCs w:val="30"/>
        </w:rPr>
        <w:t>月</w:t>
      </w:r>
      <w:r w:rsidR="00A04C2F">
        <w:rPr>
          <w:rFonts w:ascii="仿宋" w:eastAsia="仿宋" w:hAnsi="仿宋" w:cs="仿宋_GB2312" w:hint="eastAsia"/>
          <w:sz w:val="30"/>
          <w:szCs w:val="30"/>
        </w:rPr>
        <w:t>三十</w:t>
      </w:r>
      <w:r w:rsidRPr="00761DE0">
        <w:rPr>
          <w:rFonts w:ascii="仿宋" w:eastAsia="仿宋" w:hAnsi="仿宋" w:cs="仿宋_GB2312" w:hint="eastAsia"/>
          <w:sz w:val="30"/>
          <w:szCs w:val="30"/>
        </w:rPr>
        <w:t>日</w:t>
      </w: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F1123D" w:rsidRDefault="00F1123D"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F1123D" w:rsidRDefault="00F1123D" w:rsidP="00D15B23">
      <w:pPr>
        <w:spacing w:line="560" w:lineRule="exact"/>
        <w:jc w:val="left"/>
        <w:rPr>
          <w:rFonts w:ascii="仿宋_GB2312" w:eastAsia="仿宋_GB2312"/>
          <w:sz w:val="30"/>
          <w:szCs w:val="30"/>
        </w:rPr>
      </w:pPr>
    </w:p>
    <w:p w:rsidR="004476C3" w:rsidRDefault="004476C3" w:rsidP="00D15B23">
      <w:pPr>
        <w:spacing w:line="560" w:lineRule="exact"/>
        <w:jc w:val="left"/>
        <w:rPr>
          <w:rFonts w:ascii="仿宋_GB2312" w:eastAsia="仿宋_GB2312"/>
          <w:sz w:val="30"/>
          <w:szCs w:val="30"/>
        </w:rPr>
      </w:pPr>
    </w:p>
    <w:p w:rsidR="004476C3" w:rsidRDefault="004476C3"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sz w:val="30"/>
          <w:szCs w:val="30"/>
        </w:rPr>
      </w:pPr>
    </w:p>
    <w:p w:rsidR="00B565D9" w:rsidRDefault="00B565D9" w:rsidP="00D15B23">
      <w:pPr>
        <w:spacing w:line="560" w:lineRule="exact"/>
        <w:jc w:val="left"/>
        <w:rPr>
          <w:rFonts w:ascii="仿宋_GB2312" w:eastAsia="仿宋_GB2312" w:hint="eastAsia"/>
          <w:sz w:val="30"/>
          <w:szCs w:val="30"/>
        </w:rPr>
      </w:pPr>
    </w:p>
    <w:p w:rsidR="00A04C2F" w:rsidRDefault="00A04C2F" w:rsidP="00D15B23">
      <w:pPr>
        <w:spacing w:line="560" w:lineRule="exact"/>
        <w:jc w:val="left"/>
        <w:rPr>
          <w:rFonts w:ascii="仿宋_GB2312" w:eastAsia="仿宋_GB2312" w:hint="eastAsia"/>
          <w:sz w:val="30"/>
          <w:szCs w:val="30"/>
        </w:rPr>
      </w:pPr>
    </w:p>
    <w:p w:rsidR="00A04C2F" w:rsidRDefault="00A04C2F" w:rsidP="00D15B23">
      <w:pPr>
        <w:spacing w:line="560" w:lineRule="exact"/>
        <w:jc w:val="left"/>
        <w:rPr>
          <w:rFonts w:ascii="仿宋_GB2312" w:eastAsia="仿宋_GB2312" w:hint="eastAsia"/>
          <w:sz w:val="30"/>
          <w:szCs w:val="30"/>
        </w:rPr>
      </w:pPr>
    </w:p>
    <w:p w:rsidR="00A04C2F" w:rsidRDefault="00A04C2F" w:rsidP="00D15B23">
      <w:pPr>
        <w:spacing w:line="560" w:lineRule="exact"/>
        <w:jc w:val="left"/>
        <w:rPr>
          <w:rFonts w:ascii="仿宋_GB2312" w:eastAsia="仿宋_GB2312"/>
          <w:sz w:val="30"/>
          <w:szCs w:val="30"/>
        </w:rPr>
      </w:pPr>
    </w:p>
    <w:p w:rsidR="00A53346" w:rsidRDefault="00A53346" w:rsidP="00D15B23">
      <w:pPr>
        <w:spacing w:line="560" w:lineRule="exact"/>
        <w:jc w:val="left"/>
        <w:rPr>
          <w:rFonts w:ascii="仿宋_GB2312" w:eastAsia="仿宋_GB2312"/>
          <w:sz w:val="30"/>
          <w:szCs w:val="30"/>
        </w:rPr>
      </w:pPr>
    </w:p>
    <w:tbl>
      <w:tblPr>
        <w:tblpPr w:leftFromText="180" w:rightFromText="180" w:vertAnchor="text" w:horzAnchor="margin" w:tblpXSpec="center" w:tblpY="417"/>
        <w:tblW w:w="8748" w:type="dxa"/>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8748"/>
      </w:tblGrid>
      <w:tr w:rsidR="00A04C2F" w:rsidTr="00A04C2F">
        <w:trPr>
          <w:trHeight w:val="252"/>
        </w:trPr>
        <w:tc>
          <w:tcPr>
            <w:tcW w:w="8748" w:type="dxa"/>
            <w:vAlign w:val="center"/>
          </w:tcPr>
          <w:p w:rsidR="00A04C2F" w:rsidRDefault="00A04C2F" w:rsidP="00A04C2F">
            <w:pPr>
              <w:spacing w:line="460" w:lineRule="exact"/>
              <w:rPr>
                <w:rFonts w:ascii="仿宋_GB2312" w:eastAsia="仿宋_GB2312"/>
                <w:sz w:val="30"/>
              </w:rPr>
            </w:pPr>
            <w:r>
              <w:rPr>
                <w:rFonts w:ascii="仿宋_GB2312" w:eastAsia="仿宋_GB2312" w:hint="eastAsia"/>
                <w:sz w:val="30"/>
              </w:rPr>
              <w:t>中国资产评估协会      印发15份    2014年7月30日印发</w:t>
            </w:r>
          </w:p>
        </w:tc>
      </w:tr>
    </w:tbl>
    <w:p w:rsidR="00A53346" w:rsidRPr="00A53346" w:rsidRDefault="00A53346" w:rsidP="00A53346">
      <w:pPr>
        <w:spacing w:line="560" w:lineRule="exact"/>
        <w:jc w:val="left"/>
        <w:rPr>
          <w:rFonts w:ascii="仿宋" w:eastAsia="仿宋" w:hAnsi="仿宋"/>
          <w:b/>
          <w:sz w:val="30"/>
          <w:szCs w:val="30"/>
          <w:vertAlign w:val="superscript"/>
        </w:rPr>
      </w:pPr>
      <w:r w:rsidRPr="00A53346">
        <w:rPr>
          <w:rFonts w:ascii="仿宋" w:eastAsia="仿宋" w:hAnsi="仿宋" w:hint="eastAsia"/>
          <w:b/>
          <w:sz w:val="30"/>
          <w:szCs w:val="30"/>
        </w:rPr>
        <w:lastRenderedPageBreak/>
        <w:t>附件：</w:t>
      </w:r>
    </w:p>
    <w:p w:rsidR="00B565D9" w:rsidRDefault="00BB4E05" w:rsidP="00191366">
      <w:pPr>
        <w:spacing w:afterLines="50" w:after="317" w:line="560" w:lineRule="exact"/>
        <w:jc w:val="center"/>
        <w:rPr>
          <w:rFonts w:ascii="华文中宋" w:eastAsia="华文中宋" w:hAnsi="华文中宋"/>
          <w:b/>
          <w:sz w:val="36"/>
          <w:szCs w:val="36"/>
        </w:rPr>
      </w:pPr>
      <w:r>
        <w:rPr>
          <w:rFonts w:ascii="华文中宋" w:eastAsia="华文中宋" w:hAnsi="华文中宋" w:hint="eastAsia"/>
          <w:b/>
          <w:sz w:val="36"/>
          <w:szCs w:val="36"/>
        </w:rPr>
        <w:t>无形资产评估高级研讨</w:t>
      </w:r>
      <w:r w:rsidR="00AB4FDB" w:rsidRPr="00AB4FDB">
        <w:rPr>
          <w:rFonts w:ascii="华文中宋" w:eastAsia="华文中宋" w:hAnsi="华文中宋" w:hint="eastAsia"/>
          <w:b/>
          <w:sz w:val="36"/>
          <w:szCs w:val="36"/>
        </w:rPr>
        <w:t>班</w:t>
      </w:r>
      <w:r w:rsidR="00A53346" w:rsidRPr="00A53346">
        <w:rPr>
          <w:rFonts w:ascii="华文中宋" w:eastAsia="华文中宋" w:hAnsi="华文中宋" w:hint="eastAsia"/>
          <w:b/>
          <w:sz w:val="36"/>
          <w:szCs w:val="36"/>
        </w:rPr>
        <w:t>报名回执</w:t>
      </w:r>
    </w:p>
    <w:p w:rsidR="004D42E1" w:rsidRPr="00AB4FDB" w:rsidRDefault="004D42E1" w:rsidP="004D42E1">
      <w:pPr>
        <w:spacing w:line="560" w:lineRule="exact"/>
        <w:rPr>
          <w:rFonts w:ascii="仿宋" w:eastAsia="仿宋" w:hAnsi="仿宋"/>
          <w:sz w:val="28"/>
          <w:szCs w:val="28"/>
        </w:rPr>
      </w:pPr>
      <w:r w:rsidRPr="00191366">
        <w:rPr>
          <w:rFonts w:ascii="仿宋" w:eastAsia="仿宋" w:hAnsi="仿宋" w:hint="eastAsia"/>
          <w:sz w:val="30"/>
          <w:szCs w:val="30"/>
        </w:rPr>
        <w:t>地方协会名称</w:t>
      </w:r>
      <w:r w:rsidRPr="00AB4FDB">
        <w:rPr>
          <w:rFonts w:ascii="仿宋" w:eastAsia="仿宋" w:hAnsi="仿宋" w:hint="eastAsia"/>
          <w:sz w:val="32"/>
          <w:szCs w:val="28"/>
        </w:rPr>
        <w:t>：</w:t>
      </w:r>
      <w:r w:rsidRPr="00AB4FDB">
        <w:rPr>
          <w:rFonts w:ascii="仿宋" w:eastAsia="仿宋" w:hAnsi="仿宋" w:hint="eastAsia"/>
          <w:sz w:val="28"/>
          <w:szCs w:val="28"/>
        </w:rPr>
        <w:t xml:space="preserve">                        </w:t>
      </w:r>
    </w:p>
    <w:tbl>
      <w:tblPr>
        <w:tblW w:w="8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1060"/>
        <w:gridCol w:w="874"/>
        <w:gridCol w:w="1276"/>
        <w:gridCol w:w="3181"/>
        <w:gridCol w:w="1639"/>
      </w:tblGrid>
      <w:tr w:rsidR="004D42E1" w:rsidRPr="00097A94" w:rsidTr="00A04C2F">
        <w:trPr>
          <w:cantSplit/>
          <w:trHeight w:val="680"/>
          <w:jc w:val="center"/>
        </w:trPr>
        <w:tc>
          <w:tcPr>
            <w:tcW w:w="864" w:type="dxa"/>
            <w:vAlign w:val="center"/>
          </w:tcPr>
          <w:p w:rsidR="004D42E1" w:rsidRPr="00097A94" w:rsidRDefault="004D42E1" w:rsidP="00017E1F">
            <w:pPr>
              <w:spacing w:line="460" w:lineRule="exact"/>
              <w:jc w:val="center"/>
              <w:rPr>
                <w:rFonts w:ascii="宋体" w:hAnsi="宋体"/>
                <w:sz w:val="24"/>
              </w:rPr>
            </w:pPr>
            <w:r w:rsidRPr="00097A94">
              <w:rPr>
                <w:rFonts w:ascii="宋体" w:hAnsi="宋体" w:hint="eastAsia"/>
                <w:sz w:val="24"/>
              </w:rPr>
              <w:t>序号</w:t>
            </w:r>
          </w:p>
        </w:tc>
        <w:tc>
          <w:tcPr>
            <w:tcW w:w="1060" w:type="dxa"/>
            <w:vAlign w:val="center"/>
          </w:tcPr>
          <w:p w:rsidR="004D42E1" w:rsidRPr="00097A94" w:rsidRDefault="004D42E1" w:rsidP="004D42E1">
            <w:pPr>
              <w:spacing w:line="460" w:lineRule="exact"/>
              <w:ind w:leftChars="-115" w:left="-4" w:hangingChars="100" w:hanging="257"/>
              <w:jc w:val="center"/>
              <w:rPr>
                <w:rFonts w:ascii="宋体" w:hAnsi="宋体"/>
                <w:sz w:val="24"/>
              </w:rPr>
            </w:pPr>
            <w:r w:rsidRPr="00097A94">
              <w:rPr>
                <w:rFonts w:ascii="宋体" w:hAnsi="宋体" w:hint="eastAsia"/>
                <w:sz w:val="24"/>
              </w:rPr>
              <w:t xml:space="preserve"> 姓名</w:t>
            </w:r>
          </w:p>
        </w:tc>
        <w:tc>
          <w:tcPr>
            <w:tcW w:w="874" w:type="dxa"/>
            <w:vAlign w:val="center"/>
          </w:tcPr>
          <w:p w:rsidR="004D42E1" w:rsidRPr="00097A94" w:rsidRDefault="004D42E1" w:rsidP="004D42E1">
            <w:pPr>
              <w:spacing w:line="460" w:lineRule="exact"/>
              <w:ind w:leftChars="-115" w:left="-4" w:hangingChars="100" w:hanging="257"/>
              <w:jc w:val="center"/>
              <w:rPr>
                <w:rFonts w:ascii="宋体" w:hAnsi="宋体"/>
                <w:sz w:val="24"/>
              </w:rPr>
            </w:pPr>
            <w:r w:rsidRPr="00097A94">
              <w:rPr>
                <w:rFonts w:ascii="宋体" w:hAnsi="宋体" w:hint="eastAsia"/>
                <w:sz w:val="24"/>
              </w:rPr>
              <w:t xml:space="preserve"> 性别</w:t>
            </w:r>
          </w:p>
        </w:tc>
        <w:tc>
          <w:tcPr>
            <w:tcW w:w="1276" w:type="dxa"/>
            <w:vAlign w:val="center"/>
          </w:tcPr>
          <w:p w:rsidR="004D42E1" w:rsidRPr="00097A94" w:rsidRDefault="004D42E1" w:rsidP="00017E1F">
            <w:pPr>
              <w:spacing w:line="460" w:lineRule="exact"/>
              <w:jc w:val="center"/>
              <w:rPr>
                <w:rFonts w:ascii="宋体" w:hAnsi="宋体"/>
                <w:sz w:val="24"/>
              </w:rPr>
            </w:pPr>
            <w:r w:rsidRPr="00097A94">
              <w:rPr>
                <w:rFonts w:ascii="宋体" w:hAnsi="宋体" w:hint="eastAsia"/>
                <w:sz w:val="24"/>
              </w:rPr>
              <w:t>注册号</w:t>
            </w:r>
          </w:p>
        </w:tc>
        <w:tc>
          <w:tcPr>
            <w:tcW w:w="3181" w:type="dxa"/>
            <w:vAlign w:val="center"/>
          </w:tcPr>
          <w:p w:rsidR="004D42E1" w:rsidRPr="00097A94" w:rsidRDefault="004D42E1" w:rsidP="00017E1F">
            <w:pPr>
              <w:spacing w:line="460" w:lineRule="exact"/>
              <w:jc w:val="center"/>
              <w:rPr>
                <w:rFonts w:ascii="宋体" w:hAnsi="宋体"/>
                <w:sz w:val="24"/>
              </w:rPr>
            </w:pPr>
            <w:r w:rsidRPr="00097A94">
              <w:rPr>
                <w:rFonts w:ascii="宋体" w:hAnsi="宋体" w:hint="eastAsia"/>
                <w:sz w:val="24"/>
              </w:rPr>
              <w:t>单位及职务</w:t>
            </w:r>
          </w:p>
        </w:tc>
        <w:tc>
          <w:tcPr>
            <w:tcW w:w="1639" w:type="dxa"/>
            <w:vAlign w:val="center"/>
          </w:tcPr>
          <w:p w:rsidR="004D42E1" w:rsidRPr="00097A94" w:rsidRDefault="004D42E1" w:rsidP="00017E1F">
            <w:pPr>
              <w:spacing w:line="460" w:lineRule="exact"/>
              <w:jc w:val="center"/>
              <w:rPr>
                <w:rFonts w:ascii="宋体" w:hAnsi="宋体"/>
                <w:sz w:val="24"/>
              </w:rPr>
            </w:pPr>
            <w:r w:rsidRPr="00097A94">
              <w:rPr>
                <w:rFonts w:ascii="宋体" w:hAnsi="宋体" w:hint="eastAsia"/>
                <w:sz w:val="24"/>
              </w:rPr>
              <w:t>移动电话</w:t>
            </w: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r w:rsidR="004D42E1" w:rsidRPr="00060AF4" w:rsidTr="00A04C2F">
        <w:trPr>
          <w:cantSplit/>
          <w:trHeight w:val="680"/>
          <w:jc w:val="center"/>
        </w:trPr>
        <w:tc>
          <w:tcPr>
            <w:tcW w:w="864" w:type="dxa"/>
            <w:vAlign w:val="center"/>
          </w:tcPr>
          <w:p w:rsidR="004D42E1" w:rsidRPr="00122485" w:rsidRDefault="004D42E1" w:rsidP="00017E1F">
            <w:pPr>
              <w:spacing w:line="460" w:lineRule="exact"/>
              <w:jc w:val="center"/>
              <w:rPr>
                <w:rFonts w:ascii="仿宋_GB2312"/>
                <w:sz w:val="18"/>
                <w:szCs w:val="18"/>
              </w:rPr>
            </w:pPr>
          </w:p>
        </w:tc>
        <w:tc>
          <w:tcPr>
            <w:tcW w:w="1060" w:type="dxa"/>
            <w:vAlign w:val="center"/>
          </w:tcPr>
          <w:p w:rsidR="004D42E1" w:rsidRPr="00122485" w:rsidRDefault="004D42E1" w:rsidP="00017E1F">
            <w:pPr>
              <w:spacing w:line="460" w:lineRule="exact"/>
              <w:jc w:val="center"/>
              <w:rPr>
                <w:rFonts w:ascii="仿宋_GB2312"/>
                <w:sz w:val="18"/>
                <w:szCs w:val="18"/>
              </w:rPr>
            </w:pPr>
          </w:p>
        </w:tc>
        <w:tc>
          <w:tcPr>
            <w:tcW w:w="874" w:type="dxa"/>
            <w:vAlign w:val="center"/>
          </w:tcPr>
          <w:p w:rsidR="004D42E1" w:rsidRPr="00122485" w:rsidRDefault="004D42E1" w:rsidP="00017E1F">
            <w:pPr>
              <w:spacing w:line="460" w:lineRule="exact"/>
              <w:jc w:val="center"/>
              <w:rPr>
                <w:rFonts w:ascii="仿宋_GB2312"/>
                <w:sz w:val="18"/>
                <w:szCs w:val="18"/>
              </w:rPr>
            </w:pPr>
          </w:p>
        </w:tc>
        <w:tc>
          <w:tcPr>
            <w:tcW w:w="1276" w:type="dxa"/>
            <w:vAlign w:val="center"/>
          </w:tcPr>
          <w:p w:rsidR="004D42E1" w:rsidRPr="00122485" w:rsidRDefault="004D42E1" w:rsidP="00017E1F">
            <w:pPr>
              <w:spacing w:line="460" w:lineRule="exact"/>
              <w:jc w:val="center"/>
              <w:rPr>
                <w:rFonts w:ascii="仿宋_GB2312"/>
                <w:sz w:val="18"/>
                <w:szCs w:val="18"/>
              </w:rPr>
            </w:pPr>
          </w:p>
        </w:tc>
        <w:tc>
          <w:tcPr>
            <w:tcW w:w="3181" w:type="dxa"/>
            <w:vAlign w:val="center"/>
          </w:tcPr>
          <w:p w:rsidR="004D42E1" w:rsidRPr="00122485" w:rsidRDefault="004D42E1" w:rsidP="00017E1F">
            <w:pPr>
              <w:spacing w:line="460" w:lineRule="exact"/>
              <w:jc w:val="center"/>
              <w:rPr>
                <w:rFonts w:ascii="仿宋_GB2312"/>
                <w:sz w:val="18"/>
                <w:szCs w:val="18"/>
              </w:rPr>
            </w:pPr>
          </w:p>
        </w:tc>
        <w:tc>
          <w:tcPr>
            <w:tcW w:w="1639" w:type="dxa"/>
            <w:vAlign w:val="center"/>
          </w:tcPr>
          <w:p w:rsidR="004D42E1" w:rsidRPr="00122485" w:rsidRDefault="004D42E1" w:rsidP="00017E1F">
            <w:pPr>
              <w:spacing w:line="460" w:lineRule="exact"/>
              <w:jc w:val="center"/>
              <w:rPr>
                <w:rFonts w:ascii="仿宋_GB2312"/>
                <w:sz w:val="18"/>
                <w:szCs w:val="18"/>
              </w:rPr>
            </w:pPr>
          </w:p>
        </w:tc>
      </w:tr>
    </w:tbl>
    <w:p w:rsidR="004D42E1" w:rsidRPr="00B565D9" w:rsidRDefault="004D42E1" w:rsidP="005351A9">
      <w:pPr>
        <w:spacing w:afterLines="50" w:after="317" w:line="560" w:lineRule="exact"/>
        <w:jc w:val="center"/>
        <w:rPr>
          <w:rFonts w:ascii="仿宋_GB2312" w:eastAsia="仿宋_GB2312"/>
          <w:sz w:val="30"/>
          <w:szCs w:val="30"/>
        </w:rPr>
      </w:pPr>
    </w:p>
    <w:p w:rsidR="000E7225" w:rsidRDefault="00726251" w:rsidP="00B139DC">
      <w:pPr>
        <w:adjustRightInd w:val="0"/>
        <w:snapToGrid w:val="0"/>
        <w:spacing w:line="20" w:lineRule="exact"/>
      </w:pPr>
    </w:p>
    <w:sectPr w:rsidR="000E7225" w:rsidSect="00E06D55">
      <w:footerReference w:type="even" r:id="rId9"/>
      <w:footerReference w:type="default" r:id="rId10"/>
      <w:pgSz w:w="11906" w:h="16838" w:code="9"/>
      <w:pgMar w:top="1440" w:right="1531" w:bottom="1440" w:left="1531" w:header="851" w:footer="992" w:gutter="0"/>
      <w:cols w:space="425"/>
      <w:docGrid w:type="linesAndChars" w:linePitch="634" w:charSpace="34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251" w:rsidRDefault="00726251" w:rsidP="00D15B23">
      <w:r>
        <w:separator/>
      </w:r>
    </w:p>
  </w:endnote>
  <w:endnote w:type="continuationSeparator" w:id="0">
    <w:p w:rsidR="00726251" w:rsidRDefault="00726251" w:rsidP="00D1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C1" w:rsidRDefault="00A771C1" w:rsidP="00D62014">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D66C1" w:rsidRDefault="00726251" w:rsidP="006B60CC">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C1" w:rsidRDefault="00A771C1">
    <w:pPr>
      <w:pStyle w:val="a5"/>
      <w:jc w:val="center"/>
    </w:pPr>
    <w:r>
      <w:fldChar w:fldCharType="begin"/>
    </w:r>
    <w:r>
      <w:instrText xml:space="preserve"> PAGE   \* MERGEFORMAT </w:instrText>
    </w:r>
    <w:r>
      <w:fldChar w:fldCharType="separate"/>
    </w:r>
    <w:r w:rsidR="00BB4E05" w:rsidRPr="00BB4E05">
      <w:rPr>
        <w:noProof/>
        <w:lang w:val="zh-CN"/>
      </w:rPr>
      <w:t>1</w:t>
    </w:r>
    <w:r>
      <w:fldChar w:fldCharType="end"/>
    </w:r>
  </w:p>
  <w:p w:rsidR="00AD66C1" w:rsidRDefault="00726251" w:rsidP="006B60CC">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251" w:rsidRDefault="00726251" w:rsidP="00D15B23">
      <w:r>
        <w:separator/>
      </w:r>
    </w:p>
  </w:footnote>
  <w:footnote w:type="continuationSeparator" w:id="0">
    <w:p w:rsidR="00726251" w:rsidRDefault="00726251" w:rsidP="00D15B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E20"/>
    <w:rsid w:val="00010E20"/>
    <w:rsid w:val="00013B94"/>
    <w:rsid w:val="00027D20"/>
    <w:rsid w:val="00055C7F"/>
    <w:rsid w:val="000A3ADB"/>
    <w:rsid w:val="00191366"/>
    <w:rsid w:val="00221798"/>
    <w:rsid w:val="00260DBF"/>
    <w:rsid w:val="00271589"/>
    <w:rsid w:val="002F3050"/>
    <w:rsid w:val="0039275F"/>
    <w:rsid w:val="004476C3"/>
    <w:rsid w:val="004B4403"/>
    <w:rsid w:val="004D42E1"/>
    <w:rsid w:val="005351A9"/>
    <w:rsid w:val="005716BD"/>
    <w:rsid w:val="00574220"/>
    <w:rsid w:val="0066041A"/>
    <w:rsid w:val="00694565"/>
    <w:rsid w:val="006B2D2C"/>
    <w:rsid w:val="006B4E8C"/>
    <w:rsid w:val="00726251"/>
    <w:rsid w:val="00735DD3"/>
    <w:rsid w:val="00755D59"/>
    <w:rsid w:val="0078096E"/>
    <w:rsid w:val="00796492"/>
    <w:rsid w:val="007A1114"/>
    <w:rsid w:val="007B4AC4"/>
    <w:rsid w:val="008178E0"/>
    <w:rsid w:val="00933581"/>
    <w:rsid w:val="009D4AE1"/>
    <w:rsid w:val="009E5B15"/>
    <w:rsid w:val="00A04C2F"/>
    <w:rsid w:val="00A44FF1"/>
    <w:rsid w:val="00A53346"/>
    <w:rsid w:val="00A771C1"/>
    <w:rsid w:val="00A913CC"/>
    <w:rsid w:val="00AA0A25"/>
    <w:rsid w:val="00AB4FDB"/>
    <w:rsid w:val="00AD2B71"/>
    <w:rsid w:val="00B0370E"/>
    <w:rsid w:val="00B139DC"/>
    <w:rsid w:val="00B565D9"/>
    <w:rsid w:val="00B721E4"/>
    <w:rsid w:val="00B9130E"/>
    <w:rsid w:val="00BA6F39"/>
    <w:rsid w:val="00BB4E05"/>
    <w:rsid w:val="00BD506E"/>
    <w:rsid w:val="00BE58DD"/>
    <w:rsid w:val="00C162A1"/>
    <w:rsid w:val="00C35959"/>
    <w:rsid w:val="00C864CA"/>
    <w:rsid w:val="00CB1E22"/>
    <w:rsid w:val="00CC0DC0"/>
    <w:rsid w:val="00D15B23"/>
    <w:rsid w:val="00D93D2F"/>
    <w:rsid w:val="00DC4FAF"/>
    <w:rsid w:val="00DF7F5E"/>
    <w:rsid w:val="00E17E01"/>
    <w:rsid w:val="00E40DCA"/>
    <w:rsid w:val="00EB15DA"/>
    <w:rsid w:val="00EE7CF6"/>
    <w:rsid w:val="00F1123D"/>
    <w:rsid w:val="00F36693"/>
    <w:rsid w:val="00F75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23"/>
    <w:pPr>
      <w:widowControl w:val="0"/>
      <w:jc w:val="both"/>
    </w:pPr>
    <w:rPr>
      <w:kern w:val="2"/>
      <w:sz w:val="21"/>
      <w:szCs w:val="24"/>
    </w:rPr>
  </w:style>
  <w:style w:type="paragraph" w:styleId="1">
    <w:name w:val="heading 1"/>
    <w:basedOn w:val="a"/>
    <w:next w:val="a"/>
    <w:link w:val="1Char"/>
    <w:qFormat/>
    <w:rsid w:val="0057422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74220"/>
    <w:rPr>
      <w:b/>
      <w:bCs/>
      <w:kern w:val="44"/>
      <w:sz w:val="44"/>
      <w:szCs w:val="44"/>
    </w:rPr>
  </w:style>
  <w:style w:type="paragraph" w:styleId="10">
    <w:name w:val="toc 1"/>
    <w:basedOn w:val="a"/>
    <w:next w:val="a"/>
    <w:autoRedefine/>
    <w:uiPriority w:val="39"/>
    <w:unhideWhenUsed/>
    <w:qFormat/>
    <w:rsid w:val="00574220"/>
    <w:pPr>
      <w:widowControl/>
      <w:spacing w:after="100" w:line="276" w:lineRule="auto"/>
      <w:jc w:val="left"/>
    </w:pPr>
    <w:rPr>
      <w:rFonts w:ascii="Calibri" w:hAnsi="Calibri"/>
      <w:kern w:val="0"/>
      <w:sz w:val="22"/>
      <w:szCs w:val="22"/>
    </w:rPr>
  </w:style>
  <w:style w:type="paragraph" w:styleId="2">
    <w:name w:val="toc 2"/>
    <w:basedOn w:val="a"/>
    <w:next w:val="a"/>
    <w:autoRedefine/>
    <w:uiPriority w:val="39"/>
    <w:unhideWhenUsed/>
    <w:qFormat/>
    <w:rsid w:val="00574220"/>
    <w:pPr>
      <w:widowControl/>
      <w:spacing w:after="100" w:line="276" w:lineRule="auto"/>
      <w:ind w:left="220"/>
      <w:jc w:val="left"/>
    </w:pPr>
    <w:rPr>
      <w:rFonts w:ascii="Calibri" w:hAnsi="Calibri"/>
      <w:kern w:val="0"/>
      <w:sz w:val="22"/>
      <w:szCs w:val="22"/>
    </w:rPr>
  </w:style>
  <w:style w:type="paragraph" w:styleId="a3">
    <w:name w:val="List Paragraph"/>
    <w:basedOn w:val="a"/>
    <w:uiPriority w:val="34"/>
    <w:qFormat/>
    <w:rsid w:val="00574220"/>
    <w:pPr>
      <w:ind w:firstLineChars="200" w:firstLine="420"/>
    </w:pPr>
  </w:style>
  <w:style w:type="paragraph" w:styleId="TOC">
    <w:name w:val="TOC Heading"/>
    <w:basedOn w:val="1"/>
    <w:next w:val="a"/>
    <w:uiPriority w:val="39"/>
    <w:unhideWhenUsed/>
    <w:qFormat/>
    <w:rsid w:val="00574220"/>
    <w:pPr>
      <w:widowControl/>
      <w:spacing w:before="480" w:after="0" w:line="276" w:lineRule="auto"/>
      <w:jc w:val="left"/>
      <w:outlineLvl w:val="9"/>
    </w:pPr>
    <w:rPr>
      <w:rFonts w:ascii="Cambria" w:hAnsi="Cambria"/>
      <w:color w:val="365F91"/>
      <w:kern w:val="0"/>
      <w:sz w:val="28"/>
      <w:szCs w:val="28"/>
      <w:lang w:val="x-none" w:eastAsia="x-none"/>
    </w:rPr>
  </w:style>
  <w:style w:type="paragraph" w:styleId="a4">
    <w:name w:val="header"/>
    <w:basedOn w:val="a"/>
    <w:link w:val="Char"/>
    <w:uiPriority w:val="99"/>
    <w:unhideWhenUsed/>
    <w:rsid w:val="00D15B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15B23"/>
    <w:rPr>
      <w:kern w:val="2"/>
      <w:sz w:val="18"/>
      <w:szCs w:val="18"/>
    </w:rPr>
  </w:style>
  <w:style w:type="paragraph" w:styleId="a5">
    <w:name w:val="footer"/>
    <w:basedOn w:val="a"/>
    <w:link w:val="Char0"/>
    <w:uiPriority w:val="99"/>
    <w:unhideWhenUsed/>
    <w:rsid w:val="00D15B23"/>
    <w:pPr>
      <w:tabs>
        <w:tab w:val="center" w:pos="4153"/>
        <w:tab w:val="right" w:pos="8306"/>
      </w:tabs>
      <w:snapToGrid w:val="0"/>
      <w:jc w:val="left"/>
    </w:pPr>
    <w:rPr>
      <w:sz w:val="18"/>
      <w:szCs w:val="18"/>
    </w:rPr>
  </w:style>
  <w:style w:type="character" w:customStyle="1" w:styleId="Char0">
    <w:name w:val="页脚 Char"/>
    <w:basedOn w:val="a0"/>
    <w:link w:val="a5"/>
    <w:uiPriority w:val="99"/>
    <w:rsid w:val="00D15B23"/>
    <w:rPr>
      <w:kern w:val="2"/>
      <w:sz w:val="18"/>
      <w:szCs w:val="18"/>
    </w:rPr>
  </w:style>
  <w:style w:type="character" w:styleId="a6">
    <w:name w:val="page number"/>
    <w:basedOn w:val="a0"/>
    <w:rsid w:val="00D15B23"/>
  </w:style>
  <w:style w:type="paragraph" w:styleId="HTML">
    <w:name w:val="HTML Preformatted"/>
    <w:basedOn w:val="a"/>
    <w:link w:val="HTMLChar"/>
    <w:rsid w:val="00D15B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rsid w:val="00D15B23"/>
    <w:rPr>
      <w:rFonts w:ascii="黑体" w:eastAsia="黑体" w:hAnsi="Courier New" w:cs="Courier New"/>
    </w:rPr>
  </w:style>
  <w:style w:type="paragraph" w:styleId="a7">
    <w:name w:val="Body Text"/>
    <w:basedOn w:val="a"/>
    <w:link w:val="Char1"/>
    <w:rsid w:val="00D15B23"/>
    <w:rPr>
      <w:rFonts w:eastAsia="仿宋_GB2312"/>
      <w:sz w:val="30"/>
      <w:szCs w:val="30"/>
    </w:rPr>
  </w:style>
  <w:style w:type="character" w:customStyle="1" w:styleId="Char1">
    <w:name w:val="正文文本 Char"/>
    <w:basedOn w:val="a0"/>
    <w:link w:val="a7"/>
    <w:rsid w:val="00D15B23"/>
    <w:rPr>
      <w:rFonts w:eastAsia="仿宋_GB2312"/>
      <w:kern w:val="2"/>
      <w:sz w:val="30"/>
      <w:szCs w:val="30"/>
    </w:rPr>
  </w:style>
  <w:style w:type="paragraph" w:styleId="a8">
    <w:name w:val="Plain Text"/>
    <w:basedOn w:val="a"/>
    <w:link w:val="Char2"/>
    <w:rsid w:val="00D15B23"/>
    <w:rPr>
      <w:rFonts w:ascii="宋体" w:hAnsi="Courier New" w:cs="Courier New"/>
      <w:szCs w:val="21"/>
    </w:rPr>
  </w:style>
  <w:style w:type="character" w:customStyle="1" w:styleId="Char2">
    <w:name w:val="纯文本 Char"/>
    <w:basedOn w:val="a0"/>
    <w:link w:val="a8"/>
    <w:rsid w:val="00D15B23"/>
    <w:rPr>
      <w:rFonts w:ascii="宋体" w:hAnsi="Courier New" w:cs="Courier New"/>
      <w:kern w:val="2"/>
      <w:sz w:val="21"/>
      <w:szCs w:val="21"/>
    </w:rPr>
  </w:style>
  <w:style w:type="paragraph" w:styleId="a9">
    <w:name w:val="Balloon Text"/>
    <w:basedOn w:val="a"/>
    <w:link w:val="Char3"/>
    <w:uiPriority w:val="99"/>
    <w:semiHidden/>
    <w:unhideWhenUsed/>
    <w:rsid w:val="00F1123D"/>
    <w:rPr>
      <w:sz w:val="18"/>
      <w:szCs w:val="18"/>
    </w:rPr>
  </w:style>
  <w:style w:type="character" w:customStyle="1" w:styleId="Char3">
    <w:name w:val="批注框文本 Char"/>
    <w:basedOn w:val="a0"/>
    <w:link w:val="a9"/>
    <w:uiPriority w:val="99"/>
    <w:semiHidden/>
    <w:rsid w:val="00F1123D"/>
    <w:rPr>
      <w:kern w:val="2"/>
      <w:sz w:val="18"/>
      <w:szCs w:val="18"/>
    </w:rPr>
  </w:style>
  <w:style w:type="character" w:styleId="aa">
    <w:name w:val="Hyperlink"/>
    <w:basedOn w:val="a0"/>
    <w:uiPriority w:val="99"/>
    <w:unhideWhenUsed/>
    <w:rsid w:val="00271589"/>
    <w:rPr>
      <w:color w:val="0000FF" w:themeColor="hyperlink"/>
      <w:u w:val="single"/>
    </w:rPr>
  </w:style>
  <w:style w:type="character" w:styleId="ab">
    <w:name w:val="FollowedHyperlink"/>
    <w:basedOn w:val="a0"/>
    <w:uiPriority w:val="99"/>
    <w:semiHidden/>
    <w:unhideWhenUsed/>
    <w:rsid w:val="0027158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23"/>
    <w:pPr>
      <w:widowControl w:val="0"/>
      <w:jc w:val="both"/>
    </w:pPr>
    <w:rPr>
      <w:kern w:val="2"/>
      <w:sz w:val="21"/>
      <w:szCs w:val="24"/>
    </w:rPr>
  </w:style>
  <w:style w:type="paragraph" w:styleId="1">
    <w:name w:val="heading 1"/>
    <w:basedOn w:val="a"/>
    <w:next w:val="a"/>
    <w:link w:val="1Char"/>
    <w:qFormat/>
    <w:rsid w:val="0057422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74220"/>
    <w:rPr>
      <w:b/>
      <w:bCs/>
      <w:kern w:val="44"/>
      <w:sz w:val="44"/>
      <w:szCs w:val="44"/>
    </w:rPr>
  </w:style>
  <w:style w:type="paragraph" w:styleId="10">
    <w:name w:val="toc 1"/>
    <w:basedOn w:val="a"/>
    <w:next w:val="a"/>
    <w:autoRedefine/>
    <w:uiPriority w:val="39"/>
    <w:unhideWhenUsed/>
    <w:qFormat/>
    <w:rsid w:val="00574220"/>
    <w:pPr>
      <w:widowControl/>
      <w:spacing w:after="100" w:line="276" w:lineRule="auto"/>
      <w:jc w:val="left"/>
    </w:pPr>
    <w:rPr>
      <w:rFonts w:ascii="Calibri" w:hAnsi="Calibri"/>
      <w:kern w:val="0"/>
      <w:sz w:val="22"/>
      <w:szCs w:val="22"/>
    </w:rPr>
  </w:style>
  <w:style w:type="paragraph" w:styleId="2">
    <w:name w:val="toc 2"/>
    <w:basedOn w:val="a"/>
    <w:next w:val="a"/>
    <w:autoRedefine/>
    <w:uiPriority w:val="39"/>
    <w:unhideWhenUsed/>
    <w:qFormat/>
    <w:rsid w:val="00574220"/>
    <w:pPr>
      <w:widowControl/>
      <w:spacing w:after="100" w:line="276" w:lineRule="auto"/>
      <w:ind w:left="220"/>
      <w:jc w:val="left"/>
    </w:pPr>
    <w:rPr>
      <w:rFonts w:ascii="Calibri" w:hAnsi="Calibri"/>
      <w:kern w:val="0"/>
      <w:sz w:val="22"/>
      <w:szCs w:val="22"/>
    </w:rPr>
  </w:style>
  <w:style w:type="paragraph" w:styleId="a3">
    <w:name w:val="List Paragraph"/>
    <w:basedOn w:val="a"/>
    <w:uiPriority w:val="34"/>
    <w:qFormat/>
    <w:rsid w:val="00574220"/>
    <w:pPr>
      <w:ind w:firstLineChars="200" w:firstLine="420"/>
    </w:pPr>
  </w:style>
  <w:style w:type="paragraph" w:styleId="TOC">
    <w:name w:val="TOC Heading"/>
    <w:basedOn w:val="1"/>
    <w:next w:val="a"/>
    <w:uiPriority w:val="39"/>
    <w:unhideWhenUsed/>
    <w:qFormat/>
    <w:rsid w:val="00574220"/>
    <w:pPr>
      <w:widowControl/>
      <w:spacing w:before="480" w:after="0" w:line="276" w:lineRule="auto"/>
      <w:jc w:val="left"/>
      <w:outlineLvl w:val="9"/>
    </w:pPr>
    <w:rPr>
      <w:rFonts w:ascii="Cambria" w:hAnsi="Cambria"/>
      <w:color w:val="365F91"/>
      <w:kern w:val="0"/>
      <w:sz w:val="28"/>
      <w:szCs w:val="28"/>
      <w:lang w:val="x-none" w:eastAsia="x-none"/>
    </w:rPr>
  </w:style>
  <w:style w:type="paragraph" w:styleId="a4">
    <w:name w:val="header"/>
    <w:basedOn w:val="a"/>
    <w:link w:val="Char"/>
    <w:uiPriority w:val="99"/>
    <w:unhideWhenUsed/>
    <w:rsid w:val="00D15B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15B23"/>
    <w:rPr>
      <w:kern w:val="2"/>
      <w:sz w:val="18"/>
      <w:szCs w:val="18"/>
    </w:rPr>
  </w:style>
  <w:style w:type="paragraph" w:styleId="a5">
    <w:name w:val="footer"/>
    <w:basedOn w:val="a"/>
    <w:link w:val="Char0"/>
    <w:uiPriority w:val="99"/>
    <w:unhideWhenUsed/>
    <w:rsid w:val="00D15B23"/>
    <w:pPr>
      <w:tabs>
        <w:tab w:val="center" w:pos="4153"/>
        <w:tab w:val="right" w:pos="8306"/>
      </w:tabs>
      <w:snapToGrid w:val="0"/>
      <w:jc w:val="left"/>
    </w:pPr>
    <w:rPr>
      <w:sz w:val="18"/>
      <w:szCs w:val="18"/>
    </w:rPr>
  </w:style>
  <w:style w:type="character" w:customStyle="1" w:styleId="Char0">
    <w:name w:val="页脚 Char"/>
    <w:basedOn w:val="a0"/>
    <w:link w:val="a5"/>
    <w:uiPriority w:val="99"/>
    <w:rsid w:val="00D15B23"/>
    <w:rPr>
      <w:kern w:val="2"/>
      <w:sz w:val="18"/>
      <w:szCs w:val="18"/>
    </w:rPr>
  </w:style>
  <w:style w:type="character" w:styleId="a6">
    <w:name w:val="page number"/>
    <w:basedOn w:val="a0"/>
    <w:rsid w:val="00D15B23"/>
  </w:style>
  <w:style w:type="paragraph" w:styleId="HTML">
    <w:name w:val="HTML Preformatted"/>
    <w:basedOn w:val="a"/>
    <w:link w:val="HTMLChar"/>
    <w:rsid w:val="00D15B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rsid w:val="00D15B23"/>
    <w:rPr>
      <w:rFonts w:ascii="黑体" w:eastAsia="黑体" w:hAnsi="Courier New" w:cs="Courier New"/>
    </w:rPr>
  </w:style>
  <w:style w:type="paragraph" w:styleId="a7">
    <w:name w:val="Body Text"/>
    <w:basedOn w:val="a"/>
    <w:link w:val="Char1"/>
    <w:rsid w:val="00D15B23"/>
    <w:rPr>
      <w:rFonts w:eastAsia="仿宋_GB2312"/>
      <w:sz w:val="30"/>
      <w:szCs w:val="30"/>
    </w:rPr>
  </w:style>
  <w:style w:type="character" w:customStyle="1" w:styleId="Char1">
    <w:name w:val="正文文本 Char"/>
    <w:basedOn w:val="a0"/>
    <w:link w:val="a7"/>
    <w:rsid w:val="00D15B23"/>
    <w:rPr>
      <w:rFonts w:eastAsia="仿宋_GB2312"/>
      <w:kern w:val="2"/>
      <w:sz w:val="30"/>
      <w:szCs w:val="30"/>
    </w:rPr>
  </w:style>
  <w:style w:type="paragraph" w:styleId="a8">
    <w:name w:val="Plain Text"/>
    <w:basedOn w:val="a"/>
    <w:link w:val="Char2"/>
    <w:rsid w:val="00D15B23"/>
    <w:rPr>
      <w:rFonts w:ascii="宋体" w:hAnsi="Courier New" w:cs="Courier New"/>
      <w:szCs w:val="21"/>
    </w:rPr>
  </w:style>
  <w:style w:type="character" w:customStyle="1" w:styleId="Char2">
    <w:name w:val="纯文本 Char"/>
    <w:basedOn w:val="a0"/>
    <w:link w:val="a8"/>
    <w:rsid w:val="00D15B23"/>
    <w:rPr>
      <w:rFonts w:ascii="宋体" w:hAnsi="Courier New" w:cs="Courier New"/>
      <w:kern w:val="2"/>
      <w:sz w:val="21"/>
      <w:szCs w:val="21"/>
    </w:rPr>
  </w:style>
  <w:style w:type="paragraph" w:styleId="a9">
    <w:name w:val="Balloon Text"/>
    <w:basedOn w:val="a"/>
    <w:link w:val="Char3"/>
    <w:uiPriority w:val="99"/>
    <w:semiHidden/>
    <w:unhideWhenUsed/>
    <w:rsid w:val="00F1123D"/>
    <w:rPr>
      <w:sz w:val="18"/>
      <w:szCs w:val="18"/>
    </w:rPr>
  </w:style>
  <w:style w:type="character" w:customStyle="1" w:styleId="Char3">
    <w:name w:val="批注框文本 Char"/>
    <w:basedOn w:val="a0"/>
    <w:link w:val="a9"/>
    <w:uiPriority w:val="99"/>
    <w:semiHidden/>
    <w:rsid w:val="00F1123D"/>
    <w:rPr>
      <w:kern w:val="2"/>
      <w:sz w:val="18"/>
      <w:szCs w:val="18"/>
    </w:rPr>
  </w:style>
  <w:style w:type="character" w:styleId="aa">
    <w:name w:val="Hyperlink"/>
    <w:basedOn w:val="a0"/>
    <w:uiPriority w:val="99"/>
    <w:unhideWhenUsed/>
    <w:rsid w:val="00271589"/>
    <w:rPr>
      <w:color w:val="0000FF" w:themeColor="hyperlink"/>
      <w:u w:val="single"/>
    </w:rPr>
  </w:style>
  <w:style w:type="character" w:styleId="ab">
    <w:name w:val="FollowedHyperlink"/>
    <w:basedOn w:val="a0"/>
    <w:uiPriority w:val="99"/>
    <w:semiHidden/>
    <w:unhideWhenUsed/>
    <w:rsid w:val="00271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i.edu.cn/bottom/dljt.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95398-EE30-4698-8CB0-7DFB55BBC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63</cp:revision>
  <cp:lastPrinted>2014-07-30T06:55:00Z</cp:lastPrinted>
  <dcterms:created xsi:type="dcterms:W3CDTF">2014-04-01T06:04:00Z</dcterms:created>
  <dcterms:modified xsi:type="dcterms:W3CDTF">2014-07-30T07:07:00Z</dcterms:modified>
</cp:coreProperties>
</file>